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538F5" w14:textId="77777777" w:rsidR="002E2E49" w:rsidRPr="00AB1E4B" w:rsidRDefault="002E2E49">
      <w:pPr>
        <w:pStyle w:val="a3"/>
        <w:rPr>
          <w:sz w:val="30"/>
        </w:rPr>
      </w:pPr>
      <w:bookmarkStart w:id="0" w:name="_GoBack"/>
      <w:bookmarkEnd w:id="0"/>
    </w:p>
    <w:p w14:paraId="1FB6F8A8" w14:textId="77777777" w:rsidR="002E2E49" w:rsidRPr="00AB1E4B" w:rsidRDefault="002E2E49">
      <w:pPr>
        <w:pStyle w:val="a3"/>
        <w:rPr>
          <w:sz w:val="30"/>
        </w:rPr>
      </w:pPr>
    </w:p>
    <w:p w14:paraId="496DFCDA" w14:textId="77777777" w:rsidR="002E2E49" w:rsidRPr="00AB1E4B" w:rsidRDefault="002E2E49">
      <w:pPr>
        <w:pStyle w:val="a3"/>
        <w:rPr>
          <w:sz w:val="30"/>
        </w:rPr>
      </w:pPr>
    </w:p>
    <w:p w14:paraId="1B8A1D66" w14:textId="77777777" w:rsidR="002E2E49" w:rsidRPr="00AB1E4B" w:rsidRDefault="002E2E49">
      <w:pPr>
        <w:pStyle w:val="a3"/>
        <w:rPr>
          <w:sz w:val="30"/>
        </w:rPr>
      </w:pPr>
    </w:p>
    <w:p w14:paraId="1C96A29B" w14:textId="77777777" w:rsidR="002E2E49" w:rsidRPr="00AB1E4B" w:rsidRDefault="002E2E49">
      <w:pPr>
        <w:pStyle w:val="a3"/>
        <w:rPr>
          <w:sz w:val="30"/>
        </w:rPr>
      </w:pPr>
    </w:p>
    <w:p w14:paraId="59E8D1E6" w14:textId="77777777" w:rsidR="002E2E49" w:rsidRPr="00AB1E4B" w:rsidRDefault="002E2E49">
      <w:pPr>
        <w:pStyle w:val="a3"/>
        <w:rPr>
          <w:sz w:val="30"/>
        </w:rPr>
      </w:pPr>
    </w:p>
    <w:p w14:paraId="53C94A3B" w14:textId="77777777" w:rsidR="00E86EFA" w:rsidRPr="00AB1E4B" w:rsidRDefault="00E86EFA">
      <w:pPr>
        <w:pStyle w:val="a3"/>
        <w:rPr>
          <w:sz w:val="30"/>
        </w:rPr>
      </w:pPr>
    </w:p>
    <w:p w14:paraId="6C31A5ED" w14:textId="77777777" w:rsidR="00E86EFA" w:rsidRPr="00AB1E4B" w:rsidRDefault="00E86EFA">
      <w:pPr>
        <w:pStyle w:val="a3"/>
        <w:rPr>
          <w:sz w:val="30"/>
        </w:rPr>
      </w:pPr>
    </w:p>
    <w:p w14:paraId="47B775E6" w14:textId="77777777" w:rsidR="00E86EFA" w:rsidRPr="00AB1E4B" w:rsidRDefault="00E86EFA">
      <w:pPr>
        <w:pStyle w:val="a3"/>
        <w:rPr>
          <w:sz w:val="30"/>
        </w:rPr>
      </w:pPr>
    </w:p>
    <w:p w14:paraId="6432DBAF" w14:textId="77777777" w:rsidR="002E2E49" w:rsidRPr="00AB1E4B" w:rsidRDefault="002E2E49" w:rsidP="00FC20B3">
      <w:pPr>
        <w:jc w:val="center"/>
        <w:rPr>
          <w:b/>
          <w:sz w:val="28"/>
        </w:rPr>
      </w:pPr>
    </w:p>
    <w:p w14:paraId="0E22AE55" w14:textId="77777777" w:rsidR="002E2E49" w:rsidRPr="00AB1E4B" w:rsidRDefault="00254313" w:rsidP="00FC20B3">
      <w:pPr>
        <w:spacing w:line="360" w:lineRule="auto"/>
        <w:jc w:val="center"/>
        <w:rPr>
          <w:b/>
          <w:sz w:val="28"/>
        </w:rPr>
      </w:pPr>
      <w:r w:rsidRPr="00AB1E4B">
        <w:rPr>
          <w:b/>
          <w:sz w:val="28"/>
        </w:rPr>
        <w:t>ПРАВИЛА</w:t>
      </w:r>
    </w:p>
    <w:p w14:paraId="6386999D" w14:textId="77777777" w:rsidR="002E2E49" w:rsidRPr="00AB1E4B" w:rsidRDefault="00254313" w:rsidP="00FC20B3">
      <w:pPr>
        <w:spacing w:line="360" w:lineRule="auto"/>
        <w:jc w:val="center"/>
        <w:rPr>
          <w:b/>
          <w:sz w:val="28"/>
        </w:rPr>
      </w:pPr>
      <w:r w:rsidRPr="00AB1E4B">
        <w:rPr>
          <w:b/>
          <w:sz w:val="28"/>
        </w:rPr>
        <w:t>ЗЕМЛЕПОЛЬЗОВАНИЯ И ЗАСТРОЙКИ</w:t>
      </w:r>
    </w:p>
    <w:p w14:paraId="3DC018B7" w14:textId="77777777" w:rsidR="002E2E49" w:rsidRPr="00AB1E4B" w:rsidRDefault="002E2E49" w:rsidP="00FC20B3">
      <w:pPr>
        <w:pStyle w:val="a3"/>
        <w:spacing w:before="10" w:line="360" w:lineRule="auto"/>
        <w:rPr>
          <w:b/>
          <w:sz w:val="29"/>
        </w:rPr>
      </w:pPr>
    </w:p>
    <w:p w14:paraId="0D8107EA" w14:textId="5C76406B" w:rsidR="00E86EFA" w:rsidRPr="00AB1E4B" w:rsidRDefault="00254313" w:rsidP="00FC20B3">
      <w:pPr>
        <w:spacing w:before="1" w:line="360" w:lineRule="auto"/>
        <w:ind w:left="305" w:right="299"/>
        <w:jc w:val="center"/>
        <w:rPr>
          <w:sz w:val="28"/>
        </w:rPr>
      </w:pPr>
      <w:r w:rsidRPr="00AB1E4B">
        <w:rPr>
          <w:sz w:val="28"/>
        </w:rPr>
        <w:t xml:space="preserve">муниципального образования </w:t>
      </w:r>
      <w:r w:rsidR="00541AAB">
        <w:rPr>
          <w:sz w:val="28"/>
        </w:rPr>
        <w:t>«</w:t>
      </w:r>
      <w:proofErr w:type="spellStart"/>
      <w:r w:rsidR="003E77D1">
        <w:rPr>
          <w:sz w:val="28"/>
        </w:rPr>
        <w:t>Шереметьев</w:t>
      </w:r>
      <w:r w:rsidR="00541AAB">
        <w:rPr>
          <w:sz w:val="28"/>
        </w:rPr>
        <w:t>ск</w:t>
      </w:r>
      <w:r w:rsidR="0015719F">
        <w:rPr>
          <w:sz w:val="28"/>
        </w:rPr>
        <w:t>о</w:t>
      </w:r>
      <w:r w:rsidR="00541AAB">
        <w:rPr>
          <w:sz w:val="28"/>
        </w:rPr>
        <w:t>е</w:t>
      </w:r>
      <w:proofErr w:type="spellEnd"/>
      <w:r w:rsidR="00E86EFA" w:rsidRPr="00AB1E4B">
        <w:rPr>
          <w:sz w:val="28"/>
        </w:rPr>
        <w:t xml:space="preserve"> </w:t>
      </w:r>
      <w:r w:rsidR="00A1532F" w:rsidRPr="00AB1E4B">
        <w:rPr>
          <w:sz w:val="28"/>
        </w:rPr>
        <w:t xml:space="preserve">сельское </w:t>
      </w:r>
      <w:r w:rsidRPr="00AB1E4B">
        <w:rPr>
          <w:sz w:val="28"/>
        </w:rPr>
        <w:t>поселени</w:t>
      </w:r>
      <w:r w:rsidR="00A1532F" w:rsidRPr="00AB1E4B">
        <w:rPr>
          <w:sz w:val="28"/>
        </w:rPr>
        <w:t>е</w:t>
      </w:r>
      <w:r w:rsidR="00541AAB">
        <w:rPr>
          <w:sz w:val="28"/>
        </w:rPr>
        <w:t>»</w:t>
      </w:r>
    </w:p>
    <w:p w14:paraId="2A1950E9" w14:textId="77201B43" w:rsidR="002E2E49" w:rsidRPr="00AB1E4B" w:rsidRDefault="003E77D1" w:rsidP="00FC20B3">
      <w:pPr>
        <w:pStyle w:val="a3"/>
        <w:spacing w:line="360" w:lineRule="auto"/>
        <w:jc w:val="center"/>
        <w:rPr>
          <w:szCs w:val="22"/>
        </w:rPr>
      </w:pPr>
      <w:r>
        <w:rPr>
          <w:szCs w:val="22"/>
        </w:rPr>
        <w:t>Нижнекам</w:t>
      </w:r>
      <w:r w:rsidR="00541AAB">
        <w:rPr>
          <w:szCs w:val="22"/>
        </w:rPr>
        <w:t>с</w:t>
      </w:r>
      <w:r w:rsidR="00E86EFA" w:rsidRPr="00AB1E4B">
        <w:rPr>
          <w:szCs w:val="22"/>
        </w:rPr>
        <w:t>кого муниципального района Республики Татарстан</w:t>
      </w:r>
    </w:p>
    <w:p w14:paraId="2841B743" w14:textId="77777777" w:rsidR="002E2E49" w:rsidRPr="00AB1E4B" w:rsidRDefault="002E2E49" w:rsidP="00FC20B3">
      <w:pPr>
        <w:pStyle w:val="a3"/>
        <w:spacing w:before="3" w:line="360" w:lineRule="auto"/>
        <w:rPr>
          <w:i/>
          <w:sz w:val="30"/>
        </w:rPr>
      </w:pPr>
    </w:p>
    <w:p w14:paraId="7C205D27" w14:textId="77777777" w:rsidR="002E2E49" w:rsidRPr="00AB1E4B" w:rsidRDefault="00254313" w:rsidP="00FC20B3">
      <w:pPr>
        <w:pStyle w:val="a3"/>
        <w:spacing w:line="360" w:lineRule="auto"/>
        <w:ind w:left="305" w:right="299"/>
        <w:jc w:val="center"/>
      </w:pPr>
      <w:r w:rsidRPr="00AB1E4B">
        <w:t>Часть</w:t>
      </w:r>
      <w:r w:rsidRPr="00AB1E4B">
        <w:rPr>
          <w:spacing w:val="-2"/>
        </w:rPr>
        <w:t xml:space="preserve"> </w:t>
      </w:r>
      <w:r w:rsidRPr="00AB1E4B">
        <w:t>I</w:t>
      </w:r>
    </w:p>
    <w:p w14:paraId="00A29CE1" w14:textId="77777777" w:rsidR="002E2E49" w:rsidRPr="00AB1E4B" w:rsidRDefault="002E2E49" w:rsidP="00FC20B3">
      <w:pPr>
        <w:pStyle w:val="a3"/>
        <w:spacing w:line="360" w:lineRule="auto"/>
        <w:rPr>
          <w:sz w:val="30"/>
        </w:rPr>
      </w:pPr>
    </w:p>
    <w:p w14:paraId="79691304" w14:textId="77777777" w:rsidR="002E2E49" w:rsidRPr="00AB1E4B" w:rsidRDefault="002E2E49" w:rsidP="00FC20B3">
      <w:pPr>
        <w:pStyle w:val="a3"/>
        <w:spacing w:before="10" w:line="360" w:lineRule="auto"/>
      </w:pPr>
    </w:p>
    <w:p w14:paraId="4F0B71E5" w14:textId="77777777" w:rsidR="008C16F0" w:rsidRPr="00AB1E4B" w:rsidRDefault="00254313" w:rsidP="00FC20B3">
      <w:pPr>
        <w:spacing w:line="360" w:lineRule="auto"/>
        <w:jc w:val="center"/>
        <w:rPr>
          <w:b/>
          <w:sz w:val="28"/>
        </w:rPr>
      </w:pPr>
      <w:r w:rsidRPr="00AB1E4B">
        <w:rPr>
          <w:b/>
          <w:sz w:val="28"/>
        </w:rPr>
        <w:t>ПОРЯДОК ПРИМЕНЕНИЯ</w:t>
      </w:r>
    </w:p>
    <w:p w14:paraId="051D43B9" w14:textId="77777777" w:rsidR="002E2E49" w:rsidRPr="00AB1E4B" w:rsidRDefault="00254313" w:rsidP="00FC20B3">
      <w:pPr>
        <w:spacing w:line="360" w:lineRule="auto"/>
        <w:jc w:val="center"/>
        <w:rPr>
          <w:b/>
          <w:sz w:val="28"/>
        </w:rPr>
      </w:pPr>
      <w:r w:rsidRPr="00AB1E4B">
        <w:rPr>
          <w:b/>
          <w:sz w:val="28"/>
        </w:rPr>
        <w:t>ПРАВИЛ ЗЕМЛЕПОЛЬЗОВАНИЯ И ЗАСТРОЙКИ</w:t>
      </w:r>
    </w:p>
    <w:p w14:paraId="4EBBC867" w14:textId="77777777" w:rsidR="002E2E49" w:rsidRPr="00AB1E4B" w:rsidRDefault="00254313" w:rsidP="00FC20B3">
      <w:pPr>
        <w:spacing w:line="360" w:lineRule="auto"/>
        <w:jc w:val="center"/>
        <w:rPr>
          <w:b/>
          <w:sz w:val="28"/>
        </w:rPr>
      </w:pPr>
      <w:r w:rsidRPr="00AB1E4B">
        <w:rPr>
          <w:b/>
          <w:sz w:val="28"/>
        </w:rPr>
        <w:t>И ВНЕСЕНИЯ ИЗМЕНЕНИЙ В УКАЗАННЫЕ ПРАВИЛА</w:t>
      </w:r>
    </w:p>
    <w:p w14:paraId="1503FA1A" w14:textId="77777777" w:rsidR="002E2E49" w:rsidRPr="00AB1E4B" w:rsidRDefault="002E2E49">
      <w:pPr>
        <w:pStyle w:val="a3"/>
        <w:rPr>
          <w:b/>
          <w:sz w:val="30"/>
        </w:rPr>
      </w:pPr>
    </w:p>
    <w:p w14:paraId="549E7363" w14:textId="77777777" w:rsidR="002E2E49" w:rsidRPr="00AB1E4B" w:rsidRDefault="002E2E49">
      <w:pPr>
        <w:pStyle w:val="a3"/>
        <w:rPr>
          <w:b/>
          <w:sz w:val="30"/>
        </w:rPr>
      </w:pPr>
    </w:p>
    <w:p w14:paraId="5DBD82CA" w14:textId="77777777" w:rsidR="002E2E49" w:rsidRPr="00AB1E4B" w:rsidRDefault="002E2E49">
      <w:pPr>
        <w:pStyle w:val="a3"/>
        <w:rPr>
          <w:b/>
          <w:sz w:val="30"/>
        </w:rPr>
      </w:pPr>
    </w:p>
    <w:p w14:paraId="4A4F79D1" w14:textId="77777777" w:rsidR="002E2E49" w:rsidRPr="00AB1E4B" w:rsidRDefault="002E2E49">
      <w:pPr>
        <w:pStyle w:val="a3"/>
        <w:rPr>
          <w:b/>
          <w:sz w:val="30"/>
        </w:rPr>
      </w:pPr>
    </w:p>
    <w:p w14:paraId="6601191F" w14:textId="77777777" w:rsidR="002E2E49" w:rsidRPr="00AB1E4B" w:rsidRDefault="002E2E49">
      <w:pPr>
        <w:pStyle w:val="a3"/>
        <w:rPr>
          <w:b/>
          <w:sz w:val="30"/>
        </w:rPr>
      </w:pPr>
    </w:p>
    <w:p w14:paraId="532D9E11" w14:textId="77777777" w:rsidR="002E2E49" w:rsidRPr="00AB1E4B" w:rsidRDefault="002E2E49">
      <w:pPr>
        <w:pStyle w:val="a3"/>
        <w:rPr>
          <w:b/>
          <w:sz w:val="30"/>
        </w:rPr>
      </w:pPr>
    </w:p>
    <w:p w14:paraId="1815C9EB" w14:textId="77777777" w:rsidR="002E2E49" w:rsidRPr="00AB1E4B" w:rsidRDefault="002E2E49">
      <w:pPr>
        <w:pStyle w:val="a3"/>
        <w:rPr>
          <w:b/>
          <w:sz w:val="30"/>
        </w:rPr>
      </w:pPr>
    </w:p>
    <w:p w14:paraId="16F00AC0" w14:textId="77777777" w:rsidR="00E86EFA" w:rsidRPr="00AB1E4B" w:rsidRDefault="00E86EFA">
      <w:pPr>
        <w:pStyle w:val="a3"/>
        <w:rPr>
          <w:b/>
          <w:sz w:val="30"/>
        </w:rPr>
      </w:pPr>
    </w:p>
    <w:p w14:paraId="11D91B14" w14:textId="77777777" w:rsidR="00E86EFA" w:rsidRPr="00AB1E4B" w:rsidRDefault="00E86EFA">
      <w:pPr>
        <w:pStyle w:val="a3"/>
        <w:rPr>
          <w:b/>
          <w:sz w:val="30"/>
        </w:rPr>
      </w:pPr>
    </w:p>
    <w:p w14:paraId="50F09200" w14:textId="77777777" w:rsidR="00E86EFA" w:rsidRPr="00AB1E4B" w:rsidRDefault="00E86EFA">
      <w:pPr>
        <w:pStyle w:val="a3"/>
        <w:rPr>
          <w:b/>
          <w:sz w:val="30"/>
        </w:rPr>
      </w:pPr>
    </w:p>
    <w:p w14:paraId="381DEBA2" w14:textId="77777777" w:rsidR="00E86EFA" w:rsidRPr="00AB1E4B" w:rsidRDefault="00E86EFA">
      <w:pPr>
        <w:pStyle w:val="a3"/>
        <w:rPr>
          <w:b/>
          <w:sz w:val="30"/>
        </w:rPr>
      </w:pPr>
    </w:p>
    <w:p w14:paraId="6EE57353" w14:textId="77777777" w:rsidR="00E86EFA" w:rsidRPr="00AB1E4B" w:rsidRDefault="00E86EFA">
      <w:pPr>
        <w:pStyle w:val="a3"/>
        <w:rPr>
          <w:b/>
          <w:sz w:val="30"/>
        </w:rPr>
      </w:pPr>
    </w:p>
    <w:p w14:paraId="7386304F" w14:textId="77777777" w:rsidR="002E2E49" w:rsidRPr="00AB1E4B" w:rsidRDefault="002E2E49">
      <w:pPr>
        <w:pStyle w:val="a3"/>
        <w:rPr>
          <w:b/>
          <w:sz w:val="30"/>
        </w:rPr>
      </w:pPr>
    </w:p>
    <w:p w14:paraId="7DF83BF5" w14:textId="77777777" w:rsidR="002E2E49" w:rsidRPr="00AB1E4B" w:rsidRDefault="002E2E49">
      <w:pPr>
        <w:pStyle w:val="a3"/>
        <w:spacing w:before="5"/>
        <w:rPr>
          <w:b/>
          <w:sz w:val="37"/>
        </w:rPr>
      </w:pPr>
    </w:p>
    <w:p w14:paraId="3721308C" w14:textId="77777777" w:rsidR="002E2E49" w:rsidRPr="00AB1E4B" w:rsidRDefault="00E86EFA" w:rsidP="00E86EFA">
      <w:pPr>
        <w:ind w:left="302" w:right="300"/>
        <w:jc w:val="center"/>
        <w:rPr>
          <w:sz w:val="28"/>
        </w:rPr>
        <w:sectPr w:rsidR="002E2E49" w:rsidRPr="00AB1E4B" w:rsidSect="00401CE8">
          <w:type w:val="continuous"/>
          <w:pgSz w:w="11910" w:h="16840"/>
          <w:pgMar w:top="1418" w:right="851" w:bottom="851" w:left="851" w:header="720" w:footer="720" w:gutter="0"/>
          <w:cols w:space="720"/>
        </w:sectPr>
      </w:pPr>
      <w:r w:rsidRPr="00AB1E4B">
        <w:rPr>
          <w:sz w:val="28"/>
        </w:rPr>
        <w:t>2024</w:t>
      </w:r>
    </w:p>
    <w:p w14:paraId="77DB8098" w14:textId="724C2E37" w:rsidR="0001060E" w:rsidRPr="003934EE" w:rsidRDefault="00254313" w:rsidP="003934EE">
      <w:pPr>
        <w:pStyle w:val="1"/>
        <w:spacing w:before="0" w:line="360" w:lineRule="auto"/>
        <w:ind w:left="821"/>
      </w:pPr>
      <w:bookmarkStart w:id="1" w:name="_Toc155797835"/>
      <w:bookmarkStart w:id="2" w:name="_Toc157779611"/>
      <w:bookmarkStart w:id="3" w:name="_Toc158095975"/>
      <w:bookmarkStart w:id="4" w:name="_Toc165880537"/>
      <w:r w:rsidRPr="003934EE">
        <w:lastRenderedPageBreak/>
        <w:t>СОДЕРЖАНИЕ</w:t>
      </w:r>
      <w:bookmarkEnd w:id="1"/>
      <w:bookmarkEnd w:id="2"/>
      <w:bookmarkEnd w:id="3"/>
      <w:bookmarkEnd w:id="4"/>
      <w:r w:rsidR="00FC20B3" w:rsidRPr="0001060E">
        <w:fldChar w:fldCharType="begin"/>
      </w:r>
      <w:r w:rsidR="00FC20B3" w:rsidRPr="003934EE">
        <w:instrText xml:space="preserve"> TOC \o "1-3" \n \h \z \u </w:instrText>
      </w:r>
      <w:r w:rsidR="00FC20B3" w:rsidRPr="0001060E">
        <w:fldChar w:fldCharType="separate"/>
      </w:r>
    </w:p>
    <w:p w14:paraId="3AE12D46" w14:textId="02F3B223" w:rsidR="0001060E" w:rsidRPr="0001060E" w:rsidRDefault="00302028" w:rsidP="00DF4680">
      <w:pPr>
        <w:pStyle w:val="10"/>
        <w:tabs>
          <w:tab w:val="right" w:leader="dot" w:pos="1019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38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ЧАСТЬ I.  ПОРЯДОК ПРИМЕНЕНИЯ ПРАВИЛ ЗЕМЛЕПОЛЬЗОВАНИЯ И ЗАСТРОЙКИ И ВНЕСЕНИЯ ИЗМЕНЕНИЙ В УКАЗАННЫЕ ПРАВИЛА</w:t>
        </w:r>
      </w:hyperlink>
    </w:p>
    <w:p w14:paraId="6B929930" w14:textId="22434CA0" w:rsidR="0001060E" w:rsidRPr="0001060E" w:rsidRDefault="00302028" w:rsidP="00DF4680">
      <w:pPr>
        <w:pStyle w:val="2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39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Глава 1. Общие положения</w:t>
        </w:r>
      </w:hyperlink>
    </w:p>
    <w:p w14:paraId="720BC091" w14:textId="37C8F48F" w:rsidR="0001060E" w:rsidRPr="0001060E" w:rsidRDefault="00302028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0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1. Область применения</w:t>
        </w:r>
      </w:hyperlink>
    </w:p>
    <w:p w14:paraId="47E77DE0" w14:textId="4292F05D" w:rsidR="0001060E" w:rsidRPr="0001060E" w:rsidRDefault="00302028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1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2. Основные понятия</w:t>
        </w:r>
      </w:hyperlink>
    </w:p>
    <w:p w14:paraId="16D4D651" w14:textId="3FC56F78" w:rsidR="0001060E" w:rsidRPr="0001060E" w:rsidRDefault="00302028" w:rsidP="00DF4680">
      <w:pPr>
        <w:pStyle w:val="2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2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Глава 2. Положение о регулировании землепользования и застройки органами местного самоуправления</w:t>
        </w:r>
      </w:hyperlink>
    </w:p>
    <w:p w14:paraId="7E2E9007" w14:textId="2C9016E6" w:rsidR="0001060E" w:rsidRPr="0001060E" w:rsidRDefault="00302028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3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3. Полномочия органов местного управления</w:t>
        </w:r>
      </w:hyperlink>
    </w:p>
    <w:p w14:paraId="5B585BFF" w14:textId="44DA9398" w:rsidR="0001060E" w:rsidRPr="0001060E" w:rsidRDefault="00302028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4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4. Перераспределение полномочий между органами местного самоуправления муниципальных образований и органами государственной власти Республики Татарстан в области градостроительной деятельности</w:t>
        </w:r>
      </w:hyperlink>
    </w:p>
    <w:p w14:paraId="67CE1E6D" w14:textId="5A788B3A" w:rsidR="0001060E" w:rsidRPr="0001060E" w:rsidRDefault="00302028" w:rsidP="00DF4680">
      <w:pPr>
        <w:pStyle w:val="2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5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Глава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</w:r>
      </w:hyperlink>
    </w:p>
    <w:p w14:paraId="69721ECD" w14:textId="60EB3F81" w:rsidR="0001060E" w:rsidRPr="0001060E" w:rsidRDefault="00302028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6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5. Изменение видов разрешенного использования земельных участков и объектов капитального строительства</w:t>
        </w:r>
      </w:hyperlink>
    </w:p>
    <w:p w14:paraId="5A148B31" w14:textId="06ACD7FE" w:rsidR="0001060E" w:rsidRPr="0001060E" w:rsidRDefault="00302028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7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6. Разрешение на условно разрешенный вид земельного участка или объекта капитального строительства</w:t>
        </w:r>
      </w:hyperlink>
    </w:p>
    <w:p w14:paraId="612CC624" w14:textId="48FBE667" w:rsidR="0001060E" w:rsidRPr="0001060E" w:rsidRDefault="00302028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8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7. Разрешение на отклонение от предельных параметров разрешенного строительства, реконструкции объектов капитального строительства</w:t>
        </w:r>
      </w:hyperlink>
    </w:p>
    <w:p w14:paraId="0DBA5023" w14:textId="07055972" w:rsidR="0001060E" w:rsidRPr="0001060E" w:rsidRDefault="00302028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49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8. Использование земельных участков и объектов капитального строительства, не соответствующих градостроительному регламенту</w:t>
        </w:r>
      </w:hyperlink>
    </w:p>
    <w:p w14:paraId="3FA10843" w14:textId="3F47C918" w:rsidR="0001060E" w:rsidRPr="0001060E" w:rsidRDefault="00302028" w:rsidP="00DF4680">
      <w:pPr>
        <w:pStyle w:val="2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50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Глава 4. Положение о подготовке документации по планировке территории уполномоченными органами</w:t>
        </w:r>
      </w:hyperlink>
    </w:p>
    <w:p w14:paraId="1FC6B900" w14:textId="082DEA97" w:rsidR="0001060E" w:rsidRPr="0001060E" w:rsidRDefault="00302028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51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9. Общие требования к подготовке документации по планировке территории</w:t>
        </w:r>
      </w:hyperlink>
    </w:p>
    <w:p w14:paraId="25B3F37E" w14:textId="1B4D228A" w:rsidR="0001060E" w:rsidRPr="0001060E" w:rsidRDefault="00302028" w:rsidP="00DF4680">
      <w:pPr>
        <w:pStyle w:val="2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52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 xml:space="preserve">Глава 5. Положение о проведении публичных слушаний по вопросам </w:t>
        </w:r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lastRenderedPageBreak/>
          <w:t>землепользования и застройки</w:t>
        </w:r>
      </w:hyperlink>
    </w:p>
    <w:p w14:paraId="0390EEFC" w14:textId="2BC410CB" w:rsidR="0001060E" w:rsidRPr="0001060E" w:rsidRDefault="00302028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53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10. Общие положения о публичных слушаниях</w:t>
        </w:r>
      </w:hyperlink>
    </w:p>
    <w:p w14:paraId="6A2CF497" w14:textId="6E7E9F57" w:rsidR="0001060E" w:rsidRPr="0001060E" w:rsidRDefault="00302028" w:rsidP="00DF4680">
      <w:pPr>
        <w:pStyle w:val="2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54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Глава 6. Положение о внесении изменений в Правила землепользования и застройки</w:t>
        </w:r>
      </w:hyperlink>
    </w:p>
    <w:p w14:paraId="59B023CA" w14:textId="2CDC48EF" w:rsidR="0001060E" w:rsidRPr="0001060E" w:rsidRDefault="00302028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55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11. Общие положения о внесении изменений в Правила землепользования и застройки</w:t>
        </w:r>
      </w:hyperlink>
    </w:p>
    <w:p w14:paraId="5559DB8A" w14:textId="43E81B10" w:rsidR="0001060E" w:rsidRPr="0001060E" w:rsidRDefault="00302028" w:rsidP="00DF4680">
      <w:pPr>
        <w:pStyle w:val="2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56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Глава 7. Положение о регулировании иных вопросов землепользования и застройки</w:t>
        </w:r>
      </w:hyperlink>
    </w:p>
    <w:p w14:paraId="73483132" w14:textId="06A2FDEB" w:rsidR="0001060E" w:rsidRPr="0001060E" w:rsidRDefault="00302028" w:rsidP="00DF4680">
      <w:pPr>
        <w:pStyle w:val="31"/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65880557" w:history="1">
        <w:r w:rsidR="0001060E" w:rsidRPr="0001060E">
          <w:rPr>
            <w:rStyle w:val="a9"/>
            <w:rFonts w:eastAsiaTheme="majorEastAsia"/>
            <w:noProof/>
            <w:sz w:val="28"/>
            <w:szCs w:val="28"/>
          </w:rPr>
          <w:t>Статья 12. Комплексное развитие территории</w:t>
        </w:r>
      </w:hyperlink>
    </w:p>
    <w:p w14:paraId="3A40AB61" w14:textId="5CBCF24B" w:rsidR="002E2E49" w:rsidRPr="00DF4680" w:rsidRDefault="00FC20B3" w:rsidP="00DF4680">
      <w:pPr>
        <w:spacing w:line="360" w:lineRule="auto"/>
      </w:pPr>
      <w:r w:rsidRPr="0001060E">
        <w:fldChar w:fldCharType="end"/>
      </w:r>
    </w:p>
    <w:p w14:paraId="78A52046" w14:textId="77777777" w:rsidR="00DF4680" w:rsidRDefault="00DF4680">
      <w:pPr>
        <w:rPr>
          <w:b/>
          <w:bCs/>
          <w:sz w:val="28"/>
          <w:szCs w:val="28"/>
        </w:rPr>
      </w:pPr>
      <w:bookmarkStart w:id="5" w:name="_Toc165880538"/>
      <w:r>
        <w:br w:type="page"/>
      </w:r>
    </w:p>
    <w:p w14:paraId="54BF2602" w14:textId="240BED8E" w:rsidR="00D05330" w:rsidRPr="00AB1E4B" w:rsidRDefault="00254313" w:rsidP="00DF4680">
      <w:pPr>
        <w:pStyle w:val="1"/>
        <w:spacing w:line="360" w:lineRule="auto"/>
        <w:ind w:left="0" w:right="326"/>
        <w:jc w:val="both"/>
      </w:pPr>
      <w:r w:rsidRPr="00AB1E4B">
        <w:lastRenderedPageBreak/>
        <w:t xml:space="preserve">ЧАСТЬ I. </w:t>
      </w:r>
      <w:r w:rsidR="008C16F0" w:rsidRPr="00AB1E4B">
        <w:t xml:space="preserve"> </w:t>
      </w:r>
      <w:r w:rsidRPr="00AB1E4B">
        <w:t>ПОРЯДОК ПРИ</w:t>
      </w:r>
      <w:r w:rsidR="008C16F0" w:rsidRPr="00AB1E4B">
        <w:t xml:space="preserve">МЕНЕНИЯ ПРАВИЛ ЗЕМЛЕПОЛЬЗОВАНИЯ </w:t>
      </w:r>
      <w:r w:rsidRPr="00AB1E4B">
        <w:t>И ЗАСТРОЙКИ И ВНЕСЕНИЯ ИЗМЕНЕНИЙ В УКАЗАННЫЕ ПРАВИЛА</w:t>
      </w:r>
      <w:bookmarkEnd w:id="5"/>
    </w:p>
    <w:p w14:paraId="4422032D" w14:textId="77777777" w:rsidR="002E2E49" w:rsidRPr="00AB1E4B" w:rsidRDefault="00254313" w:rsidP="00D05330">
      <w:pPr>
        <w:pStyle w:val="2"/>
        <w:spacing w:line="360" w:lineRule="auto"/>
        <w:ind w:firstLine="635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6" w:name="_Toc165880539"/>
      <w:r w:rsidRPr="00AB1E4B">
        <w:rPr>
          <w:rFonts w:ascii="Times New Roman" w:hAnsi="Times New Roman" w:cs="Times New Roman"/>
          <w:b/>
          <w:color w:val="auto"/>
          <w:sz w:val="28"/>
          <w:szCs w:val="24"/>
        </w:rPr>
        <w:t>Глава 1. Общие положения</w:t>
      </w:r>
      <w:bookmarkEnd w:id="6"/>
    </w:p>
    <w:p w14:paraId="67E0B721" w14:textId="77777777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7" w:name="_Toc165880540"/>
      <w:r w:rsidRPr="00AB1E4B">
        <w:rPr>
          <w:rFonts w:ascii="Times New Roman" w:hAnsi="Times New Roman" w:cs="Times New Roman"/>
          <w:color w:val="auto"/>
          <w:sz w:val="28"/>
        </w:rPr>
        <w:t>Статья 1. Область применения</w:t>
      </w:r>
      <w:bookmarkEnd w:id="7"/>
    </w:p>
    <w:p w14:paraId="32DE4867" w14:textId="6A60B2B2" w:rsidR="002E2E49" w:rsidRPr="00AB1E4B" w:rsidRDefault="00254313" w:rsidP="00254313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99" w:firstLine="708"/>
      </w:pPr>
      <w:r w:rsidRPr="00AB1E4B">
        <w:rPr>
          <w:sz w:val="28"/>
        </w:rPr>
        <w:t>Правила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землепользования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застройки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муниципального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образования</w:t>
      </w:r>
      <w:r w:rsidRPr="00AB1E4B">
        <w:rPr>
          <w:spacing w:val="1"/>
          <w:sz w:val="28"/>
        </w:rPr>
        <w:t xml:space="preserve"> </w:t>
      </w:r>
      <w:r w:rsidR="00541AAB">
        <w:rPr>
          <w:spacing w:val="1"/>
          <w:sz w:val="28"/>
        </w:rPr>
        <w:t>«</w:t>
      </w:r>
      <w:proofErr w:type="spellStart"/>
      <w:r w:rsidR="003E77D1">
        <w:rPr>
          <w:sz w:val="28"/>
        </w:rPr>
        <w:t>Шереметьев</w:t>
      </w:r>
      <w:r w:rsidR="00541AAB">
        <w:rPr>
          <w:sz w:val="28"/>
        </w:rPr>
        <w:t>ск</w:t>
      </w:r>
      <w:r w:rsidR="0015719F">
        <w:rPr>
          <w:sz w:val="28"/>
        </w:rPr>
        <w:t>о</w:t>
      </w:r>
      <w:r w:rsidR="00541AAB">
        <w:rPr>
          <w:sz w:val="28"/>
        </w:rPr>
        <w:t>е</w:t>
      </w:r>
      <w:proofErr w:type="spellEnd"/>
      <w:r w:rsidR="005F603C" w:rsidRPr="00AB1E4B">
        <w:rPr>
          <w:sz w:val="28"/>
        </w:rPr>
        <w:t xml:space="preserve"> </w:t>
      </w:r>
      <w:r w:rsidRPr="00AB1E4B">
        <w:rPr>
          <w:sz w:val="28"/>
        </w:rPr>
        <w:t>сельско</w:t>
      </w:r>
      <w:r w:rsidR="005F603C" w:rsidRPr="00AB1E4B">
        <w:rPr>
          <w:sz w:val="28"/>
        </w:rPr>
        <w:t>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поселени</w:t>
      </w:r>
      <w:r w:rsidR="005F603C" w:rsidRPr="00AB1E4B">
        <w:rPr>
          <w:sz w:val="28"/>
        </w:rPr>
        <w:t>е</w:t>
      </w:r>
      <w:r w:rsidR="00541AAB">
        <w:rPr>
          <w:sz w:val="28"/>
        </w:rPr>
        <w:t>»</w:t>
      </w:r>
      <w:r w:rsidR="005F603C" w:rsidRPr="00AB1E4B">
        <w:rPr>
          <w:sz w:val="28"/>
        </w:rPr>
        <w:t xml:space="preserve"> </w:t>
      </w:r>
      <w:r w:rsidR="003E77D1">
        <w:rPr>
          <w:sz w:val="28"/>
        </w:rPr>
        <w:t>Нижнекам</w:t>
      </w:r>
      <w:r w:rsidR="00541AAB">
        <w:rPr>
          <w:sz w:val="28"/>
        </w:rPr>
        <w:t>с</w:t>
      </w:r>
      <w:r w:rsidR="005F603C" w:rsidRPr="00AB1E4B">
        <w:rPr>
          <w:sz w:val="28"/>
        </w:rPr>
        <w:t>кого муниципального района Республики Татарстан</w:t>
      </w:r>
      <w:r w:rsidRPr="00AB1E4B">
        <w:rPr>
          <w:i/>
          <w:spacing w:val="1"/>
          <w:sz w:val="28"/>
        </w:rPr>
        <w:t xml:space="preserve"> </w:t>
      </w:r>
      <w:r w:rsidRPr="00AB1E4B">
        <w:rPr>
          <w:sz w:val="28"/>
        </w:rPr>
        <w:t>(далее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-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Правила)</w:t>
      </w:r>
      <w:r w:rsidRPr="00AB1E4B">
        <w:rPr>
          <w:spacing w:val="1"/>
          <w:sz w:val="28"/>
        </w:rPr>
        <w:t xml:space="preserve"> </w:t>
      </w:r>
      <w:r w:rsidR="00EE48E2" w:rsidRPr="00EE48E2">
        <w:rPr>
          <w:rFonts w:eastAsia="Calibri"/>
          <w:color w:val="000000"/>
          <w:sz w:val="28"/>
          <w:szCs w:val="28"/>
        </w:rPr>
        <w:t xml:space="preserve">являются документом градостроительного зонирования, принятым в соответствии с Градостроительным кодексом Российской Федерации (далее – </w:t>
      </w:r>
      <w:proofErr w:type="spellStart"/>
      <w:r w:rsidR="00EE48E2" w:rsidRPr="00EE48E2">
        <w:rPr>
          <w:rFonts w:eastAsia="Calibri"/>
          <w:color w:val="000000"/>
          <w:sz w:val="28"/>
          <w:szCs w:val="28"/>
        </w:rPr>
        <w:t>ГрК</w:t>
      </w:r>
      <w:proofErr w:type="spellEnd"/>
      <w:r w:rsidR="00EE48E2" w:rsidRPr="00EE48E2">
        <w:rPr>
          <w:rFonts w:eastAsia="Calibri"/>
          <w:color w:val="000000"/>
          <w:sz w:val="28"/>
          <w:szCs w:val="28"/>
        </w:rPr>
        <w:t xml:space="preserve"> РФ), Земельным кодексом Российской Федерации, Федеральным законом</w:t>
      </w:r>
      <w:r w:rsidR="00EE48E2" w:rsidRPr="00EE48E2">
        <w:rPr>
          <w:rFonts w:eastAsia="Calibri"/>
          <w:color w:val="0000FF"/>
          <w:sz w:val="28"/>
          <w:szCs w:val="28"/>
        </w:rPr>
        <w:t xml:space="preserve"> </w:t>
      </w:r>
      <w:r w:rsidR="00EE48E2" w:rsidRPr="00EE48E2">
        <w:rPr>
          <w:rFonts w:eastAsia="Calibri"/>
          <w:color w:val="000000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Федерации», </w:t>
      </w:r>
      <w:r w:rsidR="00EE48E2" w:rsidRPr="00EE48E2">
        <w:rPr>
          <w:rFonts w:eastAsia="Calibri"/>
          <w:sz w:val="28"/>
          <w:szCs w:val="28"/>
        </w:rPr>
        <w:t xml:space="preserve">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</w:t>
      </w:r>
      <w:r w:rsidR="00EE48E2" w:rsidRPr="00EE48E2">
        <w:rPr>
          <w:rFonts w:eastAsia="Calibri"/>
          <w:color w:val="000000"/>
          <w:sz w:val="28"/>
          <w:szCs w:val="28"/>
        </w:rPr>
        <w:t>иными законами и нормативными правовыми актами Российской Федерации и Республики Татарстан о градостроительной деятельности, в области земельных отношений, охраны окружающей среды и рационального использования природных ресурсов, на основании</w:t>
      </w:r>
      <w:r w:rsidRPr="00AB1E4B">
        <w:rPr>
          <w:sz w:val="28"/>
        </w:rPr>
        <w:t xml:space="preserve"> Устава муниципального образования </w:t>
      </w:r>
      <w:r w:rsidR="00541AAB">
        <w:rPr>
          <w:sz w:val="28"/>
        </w:rPr>
        <w:t>«</w:t>
      </w:r>
      <w:proofErr w:type="spellStart"/>
      <w:r w:rsidR="003E77D1">
        <w:rPr>
          <w:sz w:val="28"/>
        </w:rPr>
        <w:t>Шереметьев</w:t>
      </w:r>
      <w:r w:rsidR="00541AAB">
        <w:rPr>
          <w:sz w:val="28"/>
        </w:rPr>
        <w:t>ск</w:t>
      </w:r>
      <w:r w:rsidR="0015719F">
        <w:rPr>
          <w:sz w:val="28"/>
        </w:rPr>
        <w:t>о</w:t>
      </w:r>
      <w:r w:rsidR="00541AAB">
        <w:rPr>
          <w:sz w:val="28"/>
        </w:rPr>
        <w:t>е</w:t>
      </w:r>
      <w:proofErr w:type="spellEnd"/>
      <w:r w:rsidR="005F603C" w:rsidRPr="00AB1E4B">
        <w:rPr>
          <w:sz w:val="28"/>
        </w:rPr>
        <w:t xml:space="preserve"> сельское поселение</w:t>
      </w:r>
      <w:r w:rsidR="00541AAB">
        <w:rPr>
          <w:sz w:val="28"/>
        </w:rPr>
        <w:t>»</w:t>
      </w:r>
      <w:r w:rsidR="005F603C" w:rsidRPr="00AB1E4B">
        <w:rPr>
          <w:sz w:val="28"/>
        </w:rPr>
        <w:t xml:space="preserve"> </w:t>
      </w:r>
      <w:r w:rsidR="003E77D1">
        <w:rPr>
          <w:sz w:val="28"/>
        </w:rPr>
        <w:t>Нижнекам</w:t>
      </w:r>
      <w:r w:rsidR="00541AAB">
        <w:rPr>
          <w:sz w:val="28"/>
        </w:rPr>
        <w:t>с</w:t>
      </w:r>
      <w:r w:rsidR="005F603C" w:rsidRPr="00AB1E4B">
        <w:rPr>
          <w:sz w:val="28"/>
        </w:rPr>
        <w:t>кого муниципального района Республики Татарстан</w:t>
      </w:r>
      <w:r w:rsidR="000A5E49">
        <w:rPr>
          <w:sz w:val="28"/>
        </w:rPr>
        <w:t>,</w:t>
      </w:r>
      <w:r w:rsidR="000A5E49" w:rsidRPr="000A5E49">
        <w:rPr>
          <w:color w:val="000000"/>
          <w:sz w:val="28"/>
          <w:szCs w:val="28"/>
        </w:rPr>
        <w:t xml:space="preserve"> </w:t>
      </w:r>
      <w:r w:rsidR="000A5E49" w:rsidRPr="00075193">
        <w:rPr>
          <w:color w:val="000000"/>
          <w:sz w:val="28"/>
          <w:szCs w:val="28"/>
        </w:rPr>
        <w:t>правовых актов, определяющих основные направления социально-экономического и градостроительного развития муниципального образования, с учетом требований технических регламентов, положения о территориальном планировании, содержащегося в генеральном плане мун</w:t>
      </w:r>
      <w:r w:rsidR="000A5E49">
        <w:rPr>
          <w:color w:val="000000"/>
          <w:sz w:val="28"/>
          <w:szCs w:val="28"/>
        </w:rPr>
        <w:t xml:space="preserve">иципального образования </w:t>
      </w:r>
      <w:r w:rsidRPr="00AB1E4B">
        <w:rPr>
          <w:sz w:val="28"/>
        </w:rPr>
        <w:t>(далее - генеральный план), результатов публичных слушаний по проекту Правил и предложений заинтересованных лиц.</w:t>
      </w:r>
    </w:p>
    <w:p w14:paraId="2E941D3D" w14:textId="77777777" w:rsidR="000A5E49" w:rsidRPr="000A5E49" w:rsidRDefault="000A5E49" w:rsidP="000A5E49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99" w:firstLine="708"/>
        <w:rPr>
          <w:sz w:val="28"/>
        </w:rPr>
      </w:pPr>
      <w:r w:rsidRPr="000A5E49">
        <w:rPr>
          <w:sz w:val="28"/>
        </w:rPr>
        <w:t xml:space="preserve">Правила регулируют отношения в области использования земельных участков в целях строительства, реконструкции и эксплуатации объектов капитального строительства в части вопросов, регулируемых законодательством о </w:t>
      </w:r>
      <w:r w:rsidRPr="000A5E49">
        <w:rPr>
          <w:sz w:val="28"/>
        </w:rPr>
        <w:lastRenderedPageBreak/>
        <w:t>градостроительной деятельности.</w:t>
      </w:r>
    </w:p>
    <w:p w14:paraId="304F16ED" w14:textId="77777777" w:rsidR="000A5E49" w:rsidRPr="000A5E49" w:rsidRDefault="000A5E49" w:rsidP="000A5E49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99" w:firstLine="708"/>
        <w:rPr>
          <w:sz w:val="28"/>
        </w:rPr>
      </w:pPr>
      <w:r w:rsidRPr="000A5E49">
        <w:rPr>
          <w:sz w:val="28"/>
        </w:rPr>
        <w:t>Субъектами (участниками) отношений, регулируемых Правилами, являются:</w:t>
      </w:r>
    </w:p>
    <w:p w14:paraId="471D6AE1" w14:textId="08A3B845" w:rsidR="000A5E49" w:rsidRDefault="000A5E49" w:rsidP="000A5E49">
      <w:pPr>
        <w:pStyle w:val="a4"/>
        <w:numPr>
          <w:ilvl w:val="0"/>
          <w:numId w:val="26"/>
        </w:numPr>
        <w:spacing w:line="360" w:lineRule="auto"/>
        <w:ind w:left="142" w:firstLine="709"/>
        <w:rPr>
          <w:sz w:val="28"/>
          <w:szCs w:val="28"/>
        </w:rPr>
      </w:pPr>
      <w:r w:rsidRPr="00075193">
        <w:rPr>
          <w:sz w:val="28"/>
          <w:szCs w:val="28"/>
        </w:rPr>
        <w:t xml:space="preserve">жители </w:t>
      </w:r>
      <w:r w:rsidRPr="00634C96">
        <w:rPr>
          <w:sz w:val="28"/>
          <w:szCs w:val="28"/>
        </w:rPr>
        <w:t>муниципального образования</w:t>
      </w:r>
      <w:r>
        <w:rPr>
          <w:i/>
          <w:color w:val="FF0000"/>
          <w:sz w:val="28"/>
          <w:szCs w:val="28"/>
        </w:rPr>
        <w:t xml:space="preserve"> </w:t>
      </w:r>
      <w:r w:rsidRPr="00075193">
        <w:rPr>
          <w:sz w:val="28"/>
          <w:szCs w:val="28"/>
        </w:rPr>
        <w:t>и их объединения, физические и юридические лица;</w:t>
      </w:r>
    </w:p>
    <w:p w14:paraId="4E9A2423" w14:textId="2E107342" w:rsidR="000A5E49" w:rsidRPr="00EC1FCC" w:rsidRDefault="000A5E49" w:rsidP="000A5E49">
      <w:pPr>
        <w:pStyle w:val="a4"/>
        <w:numPr>
          <w:ilvl w:val="0"/>
          <w:numId w:val="26"/>
        </w:numPr>
        <w:spacing w:line="360" w:lineRule="auto"/>
        <w:ind w:left="142" w:firstLine="709"/>
        <w:rPr>
          <w:sz w:val="28"/>
          <w:szCs w:val="28"/>
        </w:rPr>
      </w:pPr>
      <w:r w:rsidRPr="00EC1FCC">
        <w:rPr>
          <w:sz w:val="28"/>
          <w:szCs w:val="28"/>
        </w:rPr>
        <w:t>Комиссия по подготовке проекта правил землепользования и застройки в Республике Татарстан;</w:t>
      </w:r>
    </w:p>
    <w:p w14:paraId="2450982F" w14:textId="12F3FA25" w:rsidR="004A4893" w:rsidRPr="000A5E49" w:rsidRDefault="00E56CCB" w:rsidP="000A5E49">
      <w:pPr>
        <w:pStyle w:val="a4"/>
        <w:numPr>
          <w:ilvl w:val="0"/>
          <w:numId w:val="26"/>
        </w:numPr>
        <w:spacing w:line="360" w:lineRule="auto"/>
        <w:ind w:left="142" w:firstLine="709"/>
        <w:rPr>
          <w:sz w:val="28"/>
          <w:szCs w:val="28"/>
        </w:rPr>
      </w:pPr>
      <w:r w:rsidRPr="000A5E49">
        <w:rPr>
          <w:sz w:val="28"/>
          <w:szCs w:val="28"/>
        </w:rPr>
        <w:t>О</w:t>
      </w:r>
      <w:r w:rsidR="00254313" w:rsidRPr="000A5E49">
        <w:rPr>
          <w:sz w:val="28"/>
          <w:szCs w:val="28"/>
        </w:rPr>
        <w:t>рганы</w:t>
      </w:r>
      <w:r w:rsidR="00254313" w:rsidRPr="000A5E49">
        <w:rPr>
          <w:sz w:val="28"/>
          <w:szCs w:val="28"/>
        </w:rPr>
        <w:tab/>
      </w:r>
      <w:r w:rsidR="00A24729" w:rsidRPr="000A5E49">
        <w:rPr>
          <w:sz w:val="28"/>
          <w:szCs w:val="28"/>
        </w:rPr>
        <w:t xml:space="preserve"> </w:t>
      </w:r>
      <w:r w:rsidR="00254313" w:rsidRPr="000A5E49">
        <w:rPr>
          <w:sz w:val="28"/>
          <w:szCs w:val="28"/>
        </w:rPr>
        <w:t>местного</w:t>
      </w:r>
      <w:r w:rsidR="00254313" w:rsidRPr="000A5E49">
        <w:rPr>
          <w:sz w:val="28"/>
          <w:szCs w:val="28"/>
        </w:rPr>
        <w:tab/>
        <w:t>самоуправления</w:t>
      </w:r>
      <w:r w:rsidR="00254313" w:rsidRPr="000A5E49">
        <w:rPr>
          <w:sz w:val="28"/>
          <w:szCs w:val="28"/>
        </w:rPr>
        <w:tab/>
        <w:t>муниципального</w:t>
      </w:r>
      <w:r w:rsidR="00254313" w:rsidRPr="000A5E49">
        <w:rPr>
          <w:sz w:val="28"/>
          <w:szCs w:val="28"/>
        </w:rPr>
        <w:tab/>
        <w:t>образования</w:t>
      </w:r>
      <w:r w:rsidR="004A4893" w:rsidRPr="000A5E49">
        <w:rPr>
          <w:sz w:val="28"/>
          <w:szCs w:val="28"/>
        </w:rPr>
        <w:t xml:space="preserve"> </w:t>
      </w:r>
      <w:r w:rsidR="00541AAB" w:rsidRPr="000A5E49">
        <w:rPr>
          <w:sz w:val="28"/>
          <w:szCs w:val="28"/>
        </w:rPr>
        <w:t>«</w:t>
      </w:r>
      <w:proofErr w:type="spellStart"/>
      <w:r w:rsidR="003E77D1">
        <w:rPr>
          <w:sz w:val="28"/>
          <w:szCs w:val="28"/>
        </w:rPr>
        <w:t>Шереметьев</w:t>
      </w:r>
      <w:r w:rsidR="00541AAB" w:rsidRPr="000A5E49">
        <w:rPr>
          <w:sz w:val="28"/>
          <w:szCs w:val="28"/>
        </w:rPr>
        <w:t>ск</w:t>
      </w:r>
      <w:r w:rsidR="0015719F" w:rsidRPr="000A5E49">
        <w:rPr>
          <w:sz w:val="28"/>
          <w:szCs w:val="28"/>
        </w:rPr>
        <w:t>о</w:t>
      </w:r>
      <w:r w:rsidR="00541AAB" w:rsidRPr="000A5E49">
        <w:rPr>
          <w:sz w:val="28"/>
          <w:szCs w:val="28"/>
        </w:rPr>
        <w:t>е</w:t>
      </w:r>
      <w:proofErr w:type="spellEnd"/>
      <w:r w:rsidR="004A4893" w:rsidRPr="000A5E49">
        <w:rPr>
          <w:sz w:val="28"/>
          <w:szCs w:val="28"/>
        </w:rPr>
        <w:t xml:space="preserve"> сельское поселение</w:t>
      </w:r>
      <w:r w:rsidR="00541AAB" w:rsidRPr="000A5E49">
        <w:rPr>
          <w:sz w:val="28"/>
          <w:szCs w:val="28"/>
        </w:rPr>
        <w:t>»</w:t>
      </w:r>
      <w:r w:rsidR="004A4893" w:rsidRPr="000A5E49">
        <w:rPr>
          <w:sz w:val="28"/>
          <w:szCs w:val="28"/>
        </w:rPr>
        <w:t xml:space="preserve"> </w:t>
      </w:r>
      <w:r w:rsidR="003E77D1">
        <w:rPr>
          <w:sz w:val="28"/>
          <w:szCs w:val="28"/>
        </w:rPr>
        <w:t>Нижнекам</w:t>
      </w:r>
      <w:r w:rsidR="00541AAB" w:rsidRPr="000A5E49">
        <w:rPr>
          <w:sz w:val="28"/>
          <w:szCs w:val="28"/>
        </w:rPr>
        <w:t>с</w:t>
      </w:r>
      <w:r w:rsidR="004A4893" w:rsidRPr="000A5E49">
        <w:rPr>
          <w:sz w:val="28"/>
          <w:szCs w:val="28"/>
        </w:rPr>
        <w:t>кого муниципального района Республики Татарстан;</w:t>
      </w:r>
    </w:p>
    <w:p w14:paraId="7B84E5B8" w14:textId="0186C00B" w:rsidR="000A5E49" w:rsidRPr="000A5E49" w:rsidRDefault="000A5E49" w:rsidP="000A5E49">
      <w:pPr>
        <w:pStyle w:val="a4"/>
        <w:numPr>
          <w:ilvl w:val="0"/>
          <w:numId w:val="26"/>
        </w:numPr>
        <w:spacing w:line="360" w:lineRule="auto"/>
        <w:ind w:left="142" w:firstLine="709"/>
        <w:rPr>
          <w:sz w:val="28"/>
          <w:szCs w:val="28"/>
        </w:rPr>
      </w:pPr>
      <w:r w:rsidRPr="000A5E49">
        <w:rPr>
          <w:sz w:val="28"/>
          <w:szCs w:val="28"/>
        </w:rPr>
        <w:t>Министерство строительства, архитектуры и жилищно-коммунального хозяйства Республики Татарстан (далее – Министерство);</w:t>
      </w:r>
    </w:p>
    <w:p w14:paraId="299654EF" w14:textId="6EAF3DF8" w:rsidR="000A5E49" w:rsidRPr="000A5E49" w:rsidRDefault="000A5E49" w:rsidP="000A5E49">
      <w:pPr>
        <w:pStyle w:val="a4"/>
        <w:numPr>
          <w:ilvl w:val="0"/>
          <w:numId w:val="26"/>
        </w:numPr>
        <w:spacing w:line="360" w:lineRule="auto"/>
        <w:ind w:left="142" w:firstLine="709"/>
        <w:rPr>
          <w:sz w:val="28"/>
          <w:szCs w:val="28"/>
        </w:rPr>
      </w:pPr>
      <w:r w:rsidRPr="000A5E49">
        <w:rPr>
          <w:sz w:val="28"/>
          <w:szCs w:val="28"/>
        </w:rPr>
        <w:t>иные республиканские органы исполнительной власти и органы местного самоуправления.</w:t>
      </w:r>
    </w:p>
    <w:p w14:paraId="4D459522" w14:textId="77777777" w:rsidR="000A5E49" w:rsidRPr="000A5E49" w:rsidRDefault="000A5E49" w:rsidP="000A5E49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99" w:firstLine="708"/>
        <w:rPr>
          <w:sz w:val="28"/>
        </w:rPr>
      </w:pPr>
      <w:r w:rsidRPr="000A5E49">
        <w:rPr>
          <w:sz w:val="28"/>
        </w:rPr>
        <w:t>Правила обязательны для исполнения всеми субъектами (участниками) отношений, регулируемых Правилами.</w:t>
      </w:r>
    </w:p>
    <w:p w14:paraId="59565E76" w14:textId="77777777" w:rsidR="000A5E49" w:rsidRPr="000A5E49" w:rsidRDefault="000A5E49" w:rsidP="000A5E49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99" w:firstLine="708"/>
        <w:rPr>
          <w:sz w:val="28"/>
        </w:rPr>
      </w:pPr>
      <w:r w:rsidRPr="000A5E49">
        <w:rPr>
          <w:sz w:val="28"/>
        </w:rPr>
        <w:t>Правила не регулируют отношения, связанные с:</w:t>
      </w:r>
    </w:p>
    <w:p w14:paraId="6172B719" w14:textId="3F67E448" w:rsidR="000A5E49" w:rsidRDefault="000A5E49" w:rsidP="000A5E49">
      <w:pPr>
        <w:pStyle w:val="a4"/>
        <w:numPr>
          <w:ilvl w:val="0"/>
          <w:numId w:val="29"/>
        </w:numPr>
        <w:spacing w:line="360" w:lineRule="auto"/>
        <w:ind w:left="142" w:firstLine="709"/>
        <w:rPr>
          <w:sz w:val="28"/>
          <w:szCs w:val="28"/>
        </w:rPr>
      </w:pPr>
      <w:r w:rsidRPr="00075193">
        <w:rPr>
          <w:sz w:val="28"/>
          <w:szCs w:val="28"/>
        </w:rPr>
        <w:t>возникновением, изменением и прекращением прав на земельные участки и объекты капитального строительства;</w:t>
      </w:r>
    </w:p>
    <w:p w14:paraId="08E718F2" w14:textId="09A526AB" w:rsidR="000A5E49" w:rsidRDefault="000A5E49" w:rsidP="000A5E49">
      <w:pPr>
        <w:pStyle w:val="a4"/>
        <w:numPr>
          <w:ilvl w:val="0"/>
          <w:numId w:val="29"/>
        </w:numPr>
        <w:spacing w:line="360" w:lineRule="auto"/>
        <w:ind w:left="142" w:firstLine="709"/>
        <w:rPr>
          <w:sz w:val="28"/>
          <w:szCs w:val="28"/>
        </w:rPr>
      </w:pPr>
      <w:r w:rsidRPr="007F482B">
        <w:rPr>
          <w:sz w:val="28"/>
          <w:szCs w:val="28"/>
        </w:rPr>
        <w:t>разработкой и утверждением документов территориального планирования;</w:t>
      </w:r>
    </w:p>
    <w:p w14:paraId="24B4ADBE" w14:textId="74BF5DEF" w:rsidR="000A5E49" w:rsidRDefault="000A5E49" w:rsidP="000A5E49">
      <w:pPr>
        <w:pStyle w:val="a4"/>
        <w:numPr>
          <w:ilvl w:val="0"/>
          <w:numId w:val="29"/>
        </w:numPr>
        <w:spacing w:line="360" w:lineRule="auto"/>
        <w:ind w:left="142" w:firstLine="709"/>
        <w:rPr>
          <w:sz w:val="28"/>
          <w:szCs w:val="28"/>
        </w:rPr>
      </w:pPr>
      <w:r w:rsidRPr="007F482B">
        <w:rPr>
          <w:sz w:val="28"/>
          <w:szCs w:val="28"/>
        </w:rPr>
        <w:t>разработкой документации по планировке территории по решению федеральных органов исполнительной власти</w:t>
      </w:r>
      <w:r w:rsidRPr="000A5E49">
        <w:rPr>
          <w:sz w:val="28"/>
          <w:szCs w:val="28"/>
        </w:rPr>
        <w:t xml:space="preserve"> </w:t>
      </w:r>
      <w:r w:rsidRPr="007F482B">
        <w:rPr>
          <w:sz w:val="28"/>
          <w:szCs w:val="28"/>
        </w:rPr>
        <w:t>и утверждением такой документации;</w:t>
      </w:r>
    </w:p>
    <w:p w14:paraId="427A23D8" w14:textId="188FED13" w:rsidR="000A5E49" w:rsidRPr="00094023" w:rsidRDefault="000A5E49" w:rsidP="000A5E49">
      <w:pPr>
        <w:pStyle w:val="a4"/>
        <w:numPr>
          <w:ilvl w:val="0"/>
          <w:numId w:val="29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осуществлением</w:t>
      </w:r>
      <w:r w:rsidRPr="00094023">
        <w:rPr>
          <w:sz w:val="28"/>
          <w:szCs w:val="28"/>
        </w:rPr>
        <w:t xml:space="preserve"> экономической деятельности на земельных участках и объе</w:t>
      </w:r>
      <w:r>
        <w:rPr>
          <w:sz w:val="28"/>
          <w:szCs w:val="28"/>
        </w:rPr>
        <w:t>ктах капитального строительства;</w:t>
      </w:r>
    </w:p>
    <w:p w14:paraId="62BDFCCB" w14:textId="15437493" w:rsidR="000A5E49" w:rsidRDefault="000A5E49" w:rsidP="000A5E49">
      <w:pPr>
        <w:pStyle w:val="a4"/>
        <w:numPr>
          <w:ilvl w:val="0"/>
          <w:numId w:val="29"/>
        </w:numPr>
        <w:spacing w:line="360" w:lineRule="auto"/>
        <w:ind w:left="142" w:firstLine="709"/>
        <w:rPr>
          <w:sz w:val="28"/>
          <w:szCs w:val="28"/>
        </w:rPr>
      </w:pPr>
      <w:r w:rsidRPr="007F482B">
        <w:rPr>
          <w:sz w:val="28"/>
          <w:szCs w:val="28"/>
        </w:rPr>
        <w:t>благоустройством территории;</w:t>
      </w:r>
    </w:p>
    <w:p w14:paraId="2D97E418" w14:textId="3631B041" w:rsidR="000A5E49" w:rsidRPr="001D02A9" w:rsidRDefault="000A5E49" w:rsidP="000A5E49">
      <w:pPr>
        <w:pStyle w:val="a4"/>
        <w:numPr>
          <w:ilvl w:val="0"/>
          <w:numId w:val="29"/>
        </w:numPr>
        <w:spacing w:line="360" w:lineRule="auto"/>
        <w:ind w:left="142" w:firstLine="709"/>
        <w:rPr>
          <w:sz w:val="28"/>
          <w:szCs w:val="28"/>
        </w:rPr>
      </w:pPr>
      <w:r w:rsidRPr="007F482B">
        <w:rPr>
          <w:sz w:val="28"/>
          <w:szCs w:val="28"/>
        </w:rPr>
        <w:t>капитальным ремонтом объе</w:t>
      </w:r>
      <w:r>
        <w:rPr>
          <w:sz w:val="28"/>
          <w:szCs w:val="28"/>
        </w:rPr>
        <w:t>ктов капитального строительства</w:t>
      </w:r>
      <w:r w:rsidRPr="007F482B">
        <w:rPr>
          <w:sz w:val="28"/>
          <w:szCs w:val="28"/>
        </w:rPr>
        <w:t>.</w:t>
      </w:r>
    </w:p>
    <w:p w14:paraId="37163939" w14:textId="77777777" w:rsidR="000A5E49" w:rsidRPr="000A5E49" w:rsidRDefault="000A5E49" w:rsidP="000A5E49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99" w:firstLine="708"/>
        <w:rPr>
          <w:sz w:val="28"/>
        </w:rPr>
      </w:pPr>
      <w:r w:rsidRPr="000A5E49">
        <w:rPr>
          <w:sz w:val="28"/>
        </w:rPr>
        <w:t xml:space="preserve">Правила применяются к отношениям, возникшим после вступления их </w:t>
      </w:r>
      <w:r w:rsidRPr="000A5E49">
        <w:rPr>
          <w:sz w:val="28"/>
        </w:rPr>
        <w:lastRenderedPageBreak/>
        <w:t>в силу. По отношениям, возникшим до вступления в силу Правил, Правила применяются к правам и обязанностям, возникшим после вступления Правил в силу.</w:t>
      </w:r>
    </w:p>
    <w:p w14:paraId="6A9E04A4" w14:textId="77777777" w:rsidR="000A5E49" w:rsidRPr="000A5E49" w:rsidRDefault="000A5E49" w:rsidP="000A5E49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99" w:firstLine="708"/>
        <w:rPr>
          <w:sz w:val="28"/>
        </w:rPr>
      </w:pPr>
      <w:r w:rsidRPr="000A5E49">
        <w:rPr>
          <w:sz w:val="28"/>
        </w:rPr>
        <w:t xml:space="preserve">Правила применяются наряду с техническими регламентами, принятыми в соответствии с законодательством в целях обеспечения безопасности жизни и здоровья людей, надежности и безопасности объектов капитального строительства, защиты имущества, сохранения окружающей среды и объектов культурного наследия, а также иными нормативными правовыми актами по вопросам регулирования землепользования и застройки. </w:t>
      </w:r>
    </w:p>
    <w:p w14:paraId="4B24E59D" w14:textId="77777777" w:rsidR="000A5E49" w:rsidRPr="000A5E49" w:rsidRDefault="000A5E49" w:rsidP="000A5E49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99" w:firstLine="708"/>
        <w:rPr>
          <w:sz w:val="28"/>
        </w:rPr>
      </w:pPr>
      <w:r w:rsidRPr="000A5E49">
        <w:rPr>
          <w:sz w:val="28"/>
        </w:rPr>
        <w:t xml:space="preserve">Правила подлежат опубликованию в порядке, установленном для официального опубликования нормативных правовых актов республиканских органов исполнительной власти, а также размещению на официальном сайте Министерства в информационно-телекоммуникационной сети «Интернет». </w:t>
      </w:r>
    </w:p>
    <w:p w14:paraId="18B82F8A" w14:textId="77777777" w:rsidR="002E2E49" w:rsidRPr="00AB1E4B" w:rsidRDefault="002E2E49">
      <w:pPr>
        <w:pStyle w:val="a3"/>
        <w:rPr>
          <w:sz w:val="30"/>
        </w:rPr>
      </w:pPr>
    </w:p>
    <w:p w14:paraId="6D048072" w14:textId="77777777" w:rsidR="002E2E49" w:rsidRPr="00AB1E4B" w:rsidRDefault="002E2E49">
      <w:pPr>
        <w:pStyle w:val="a3"/>
        <w:spacing w:before="11"/>
        <w:rPr>
          <w:sz w:val="25"/>
        </w:rPr>
      </w:pPr>
    </w:p>
    <w:p w14:paraId="60C081E9" w14:textId="77777777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8" w:name="_Toc165880541"/>
      <w:r w:rsidRPr="00AB1E4B">
        <w:rPr>
          <w:rFonts w:ascii="Times New Roman" w:hAnsi="Times New Roman" w:cs="Times New Roman"/>
          <w:color w:val="auto"/>
          <w:sz w:val="28"/>
        </w:rPr>
        <w:t>Статья 2. Основные понятия</w:t>
      </w:r>
      <w:bookmarkEnd w:id="8"/>
    </w:p>
    <w:p w14:paraId="61652174" w14:textId="77777777" w:rsidR="002C011F" w:rsidRDefault="002C011F" w:rsidP="002C011F">
      <w:pPr>
        <w:pStyle w:val="af1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E5545D">
        <w:rPr>
          <w:sz w:val="28"/>
          <w:szCs w:val="28"/>
        </w:rPr>
        <w:t>Высота зданий, строений, сооружений</w:t>
      </w:r>
      <w:r w:rsidRPr="00D65AE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65AEB">
        <w:rPr>
          <w:color w:val="000000"/>
          <w:sz w:val="28"/>
          <w:szCs w:val="28"/>
        </w:rPr>
        <w:t xml:space="preserve"> </w:t>
      </w:r>
      <w:r w:rsidRPr="00D65AEB">
        <w:rPr>
          <w:sz w:val="28"/>
          <w:szCs w:val="28"/>
        </w:rPr>
        <w:t>параметр</w:t>
      </w:r>
      <w:r>
        <w:rPr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r w:rsidRPr="00D65AEB">
        <w:rPr>
          <w:sz w:val="28"/>
          <w:szCs w:val="28"/>
        </w:rPr>
        <w:t xml:space="preserve">, </w:t>
      </w:r>
      <w:r w:rsidRPr="00D65AEB">
        <w:rPr>
          <w:color w:val="000000" w:themeColor="text1"/>
          <w:sz w:val="28"/>
          <w:szCs w:val="28"/>
        </w:rPr>
        <w:t>устанавливаемый в виде числового значения в метрах</w:t>
      </w:r>
      <w:r w:rsidRPr="00D65AEB">
        <w:rPr>
          <w:sz w:val="28"/>
          <w:szCs w:val="28"/>
        </w:rPr>
        <w:t>, определяемый как расстояние по вертикали</w:t>
      </w:r>
      <w:r w:rsidRPr="00D65AEB">
        <w:rPr>
          <w:color w:val="000000"/>
          <w:sz w:val="28"/>
          <w:szCs w:val="28"/>
        </w:rPr>
        <w:t xml:space="preserve">, измеряемое от </w:t>
      </w:r>
      <w:r>
        <w:rPr>
          <w:color w:val="000000"/>
          <w:sz w:val="28"/>
          <w:szCs w:val="28"/>
        </w:rPr>
        <w:t xml:space="preserve">наиболее низкой </w:t>
      </w:r>
      <w:r w:rsidRPr="00D65AE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ланировочной</w:t>
      </w:r>
      <w:r w:rsidRPr="00D65AEB">
        <w:rPr>
          <w:color w:val="000000"/>
          <w:sz w:val="28"/>
          <w:szCs w:val="28"/>
        </w:rPr>
        <w:t xml:space="preserve"> отметки земли</w:t>
      </w:r>
      <w:r>
        <w:rPr>
          <w:color w:val="000000"/>
          <w:sz w:val="28"/>
          <w:szCs w:val="28"/>
        </w:rPr>
        <w:t xml:space="preserve"> под площадью застройки</w:t>
      </w:r>
      <w:r w:rsidRPr="00D65AEB">
        <w:rPr>
          <w:color w:val="000000"/>
          <w:sz w:val="28"/>
          <w:szCs w:val="28"/>
        </w:rPr>
        <w:t xml:space="preserve"> до верхней отметки самого высокого конструктивного элемента здания, строения, сооружения (парапет кровли, карниз, конек кровли, верх </w:t>
      </w:r>
      <w:r w:rsidRPr="0035390A">
        <w:rPr>
          <w:sz w:val="28"/>
          <w:szCs w:val="28"/>
        </w:rPr>
        <w:t>фронтона, купол, шпиль, башня; верхними конструктивными элементами здания, строения, сооружения могут быть надстройки для выхода на кровлю и для размещения технического оборудования, лифтовые шахты</w:t>
      </w:r>
      <w:r w:rsidRPr="00D65AEB">
        <w:rPr>
          <w:color w:val="000000"/>
          <w:sz w:val="28"/>
          <w:szCs w:val="28"/>
        </w:rPr>
        <w:t xml:space="preserve">), при этом </w:t>
      </w:r>
      <w:r>
        <w:rPr>
          <w:color w:val="000000"/>
          <w:sz w:val="28"/>
          <w:szCs w:val="28"/>
        </w:rPr>
        <w:t xml:space="preserve">антенны на кровле, молниеотводы, вентиляционное оборудование </w:t>
      </w:r>
      <w:r w:rsidRPr="00D65AEB">
        <w:rPr>
          <w:color w:val="000000"/>
          <w:sz w:val="28"/>
          <w:szCs w:val="28"/>
        </w:rPr>
        <w:t>и другие электротехнические и инженер</w:t>
      </w:r>
      <w:r>
        <w:rPr>
          <w:color w:val="000000"/>
          <w:sz w:val="28"/>
          <w:szCs w:val="28"/>
        </w:rPr>
        <w:t xml:space="preserve">ные устройства при определении </w:t>
      </w:r>
      <w:r w:rsidRPr="00D65AEB">
        <w:rPr>
          <w:color w:val="000000"/>
          <w:sz w:val="28"/>
          <w:szCs w:val="28"/>
        </w:rPr>
        <w:t>высоты здания, строения, сооружения не учитываются</w:t>
      </w:r>
      <w:r>
        <w:rPr>
          <w:color w:val="000000"/>
          <w:sz w:val="28"/>
          <w:szCs w:val="28"/>
        </w:rPr>
        <w:t>;</w:t>
      </w:r>
    </w:p>
    <w:p w14:paraId="2D4BFE9E" w14:textId="77777777" w:rsidR="006E6A36" w:rsidRDefault="006E6A36">
      <w:pPr>
        <w:pStyle w:val="a3"/>
        <w:spacing w:line="362" w:lineRule="auto"/>
        <w:ind w:left="113" w:right="109" w:firstLine="708"/>
        <w:jc w:val="both"/>
      </w:pPr>
      <w:r w:rsidRPr="006E6A36">
        <w:t xml:space="preserve">Класс опасности объекта капитального строительства – параметр разрешенного строительства, реконструкции объектов капитального строительства, </w:t>
      </w:r>
      <w:r w:rsidRPr="006E6A36">
        <w:lastRenderedPageBreak/>
        <w:t>устанавливаемый в виде числового значения в римской системе счисления, определяемый как класс промышленных объектов и производств, сооружений, являющихся источниками воздействия на среду обитания и здоровье человека,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в соответствии с санитарной классификацией промышленных объектов и производств, предусмотренной постановлением Главного государственного санитарного врача Российской Федерации от 25 сентября 2007 г. №74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объектов»;</w:t>
      </w:r>
    </w:p>
    <w:p w14:paraId="0B120830" w14:textId="77777777" w:rsidR="006E6A36" w:rsidRPr="006E6A36" w:rsidRDefault="006E6A36" w:rsidP="006E6A36">
      <w:pPr>
        <w:adjustRightInd w:val="0"/>
        <w:spacing w:line="360" w:lineRule="auto"/>
        <w:ind w:firstLine="709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 w:rsidRPr="006E6A36">
        <w:rPr>
          <w:color w:val="22272F"/>
          <w:sz w:val="28"/>
          <w:szCs w:val="28"/>
          <w:shd w:val="clear" w:color="auto" w:fill="FFFFFF"/>
        </w:rPr>
        <w:t xml:space="preserve">Количество этажей </w:t>
      </w:r>
      <w:r w:rsidRPr="006E6A36">
        <w:rPr>
          <w:sz w:val="28"/>
          <w:szCs w:val="28"/>
        </w:rPr>
        <w:t>–</w:t>
      </w:r>
      <w:r w:rsidRPr="006E6A36">
        <w:rPr>
          <w:color w:val="22272F"/>
          <w:sz w:val="28"/>
          <w:szCs w:val="28"/>
          <w:shd w:val="clear" w:color="auto" w:fill="FFFFFF"/>
        </w:rPr>
        <w:t xml:space="preserve"> </w:t>
      </w:r>
      <w:r w:rsidRPr="006E6A36">
        <w:rPr>
          <w:sz w:val="28"/>
          <w:szCs w:val="28"/>
        </w:rPr>
        <w:t>параметр разрешенного строительства, реконструкции объектов капитального строительства, устанавливаемый в виде числового значения в этажах, определяемый как количество надземных этажей, включая мансардный этаж, исключая технические этажи;</w:t>
      </w:r>
    </w:p>
    <w:p w14:paraId="57409BED" w14:textId="77777777" w:rsidR="006E6A36" w:rsidRPr="006E6A36" w:rsidRDefault="006E6A36" w:rsidP="006E6A36">
      <w:pPr>
        <w:adjustRightInd w:val="0"/>
        <w:spacing w:line="360" w:lineRule="auto"/>
        <w:ind w:firstLine="709"/>
        <w:contextualSpacing/>
        <w:jc w:val="both"/>
        <w:rPr>
          <w:color w:val="000000"/>
        </w:rPr>
      </w:pPr>
      <w:r w:rsidRPr="006E6A36">
        <w:rPr>
          <w:color w:val="000000"/>
          <w:sz w:val="28"/>
          <w:szCs w:val="28"/>
          <w:lang w:eastAsia="ru-RU"/>
        </w:rPr>
        <w:t>Крыльцо </w:t>
      </w:r>
      <w:r w:rsidRPr="006E6A36">
        <w:rPr>
          <w:sz w:val="28"/>
          <w:szCs w:val="28"/>
        </w:rPr>
        <w:t>–</w:t>
      </w:r>
      <w:r w:rsidRPr="006E6A36">
        <w:rPr>
          <w:color w:val="000000"/>
          <w:sz w:val="28"/>
          <w:szCs w:val="28"/>
          <w:lang w:eastAsia="ru-RU"/>
        </w:rPr>
        <w:t xml:space="preserve"> элемент благоустройства с площадкой под навесом, пандусом и лестницей, обеспечивающей вход в объект капитального строительства;</w:t>
      </w:r>
    </w:p>
    <w:p w14:paraId="64AAB554" w14:textId="77777777" w:rsidR="006E6A36" w:rsidRPr="006E6A36" w:rsidRDefault="006E6A36" w:rsidP="006E6A36">
      <w:pPr>
        <w:pStyle w:val="af1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E6A36">
        <w:rPr>
          <w:color w:val="000000"/>
          <w:sz w:val="28"/>
          <w:szCs w:val="28"/>
        </w:rPr>
        <w:t>Мансардный этаж (мансарда)</w:t>
      </w:r>
      <w:r w:rsidRPr="006E6A36">
        <w:rPr>
          <w:b/>
          <w:color w:val="000000"/>
          <w:sz w:val="28"/>
          <w:szCs w:val="28"/>
        </w:rPr>
        <w:t xml:space="preserve"> </w:t>
      </w:r>
      <w:r w:rsidRPr="006E6A36">
        <w:rPr>
          <w:sz w:val="28"/>
          <w:szCs w:val="28"/>
        </w:rPr>
        <w:t>–</w:t>
      </w:r>
      <w:r w:rsidRPr="006E6A36">
        <w:rPr>
          <w:color w:val="000000"/>
          <w:sz w:val="28"/>
          <w:szCs w:val="28"/>
        </w:rPr>
        <w:t xml:space="preserve"> этаж, фасад которого полностью или частично образован поверхностью (поверхностями) наклонной, ломаной или криволинейной крыши, при этом линия пересечения плоскости крыши и фасада должна быть на высоте не более 1,5 м от уровня пола мансардного этажа;</w:t>
      </w:r>
    </w:p>
    <w:p w14:paraId="03FB3661" w14:textId="77777777" w:rsidR="006E6A36" w:rsidRDefault="006E6A36" w:rsidP="006E6A36">
      <w:pPr>
        <w:pStyle w:val="af1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E6A36">
        <w:rPr>
          <w:color w:val="000000"/>
          <w:sz w:val="28"/>
          <w:szCs w:val="28"/>
        </w:rPr>
        <w:t>Надземный этаж</w:t>
      </w:r>
      <w:r w:rsidRPr="006E6A36">
        <w:rPr>
          <w:b/>
          <w:color w:val="000000"/>
          <w:sz w:val="28"/>
          <w:szCs w:val="28"/>
        </w:rPr>
        <w:t xml:space="preserve"> </w:t>
      </w:r>
      <w:r w:rsidRPr="006E6A36">
        <w:rPr>
          <w:sz w:val="28"/>
          <w:szCs w:val="28"/>
        </w:rPr>
        <w:t>–</w:t>
      </w:r>
      <w:r w:rsidRPr="006E6A36">
        <w:rPr>
          <w:color w:val="000000"/>
          <w:sz w:val="28"/>
          <w:szCs w:val="28"/>
        </w:rPr>
        <w:t xml:space="preserve"> этаж с отметкой пола не ниже наиболее низкой планировочной отметки земли;</w:t>
      </w:r>
      <w:r w:rsidRPr="00A3528F">
        <w:rPr>
          <w:color w:val="000000"/>
          <w:sz w:val="28"/>
          <w:szCs w:val="28"/>
        </w:rPr>
        <w:t xml:space="preserve">  </w:t>
      </w:r>
    </w:p>
    <w:p w14:paraId="684BAC0F" w14:textId="77777777" w:rsidR="006E6A36" w:rsidRDefault="006E6A36" w:rsidP="00254313">
      <w:pPr>
        <w:pStyle w:val="a3"/>
        <w:spacing w:line="360" w:lineRule="auto"/>
        <w:ind w:left="113" w:right="103" w:firstLine="708"/>
        <w:jc w:val="both"/>
      </w:pPr>
      <w:r w:rsidRPr="006E6A36">
        <w:t xml:space="preserve">Отступ объектов капитального строительства от границ земельных участков – параметр разрешенного строительства, реконструкции объектов капитального строительства, устанавливаемый в виде числового значения в метрах, определяемый как расстояние между границей земельного участка и наружной стеной объекта капитального строительства, а также иными конструктивными элементами (в том числе надземными, за исключением крылец, приямков и частей </w:t>
      </w:r>
      <w:r w:rsidRPr="006E6A36">
        <w:lastRenderedPageBreak/>
        <w:t>объектов капитального строительства, находящихся под поверхностью земельного участка) или их проекциями на поверхность на уровне планировочной отметки земли;</w:t>
      </w:r>
    </w:p>
    <w:p w14:paraId="5D92646A" w14:textId="77777777" w:rsidR="006E6A36" w:rsidRDefault="006E6A36" w:rsidP="006E6A36">
      <w:pPr>
        <w:pStyle w:val="a3"/>
        <w:spacing w:line="360" w:lineRule="auto"/>
        <w:ind w:left="113" w:right="104" w:firstLine="708"/>
        <w:jc w:val="both"/>
      </w:pPr>
      <w:r>
        <w:t xml:space="preserve">Передняя граница земельного участка – граница земельного участка, смежная или выходящая большей своей частью на улицы, дороги, внутриквартальные пешеходные проходы, проезды и территории публичного использования. Земельный участок может иметь несколько передних границ. У земельного участка, расположенного внутри существующей застройки, передние границы могут отсутствовать. Границы земельного участка, не являющиеся передними, являются иными; </w:t>
      </w:r>
    </w:p>
    <w:p w14:paraId="54232660" w14:textId="77777777" w:rsidR="006E6A36" w:rsidRDefault="006E6A36" w:rsidP="006E6A36">
      <w:pPr>
        <w:pStyle w:val="a3"/>
        <w:spacing w:line="360" w:lineRule="auto"/>
        <w:ind w:left="113" w:right="104" w:firstLine="708"/>
        <w:jc w:val="both"/>
      </w:pPr>
      <w:r>
        <w:t>Площадь застройки – площадь горизонтального сечения по внешнему контуру здания, строения, сооружения, на уровне планировочной отметки земли, включая выступающие конструктивные элементы (за исключением крылец и приямков).</w:t>
      </w:r>
    </w:p>
    <w:p w14:paraId="638411FB" w14:textId="77777777" w:rsidR="006E6A36" w:rsidRDefault="006E6A36" w:rsidP="006E6A36">
      <w:pPr>
        <w:pStyle w:val="a3"/>
        <w:spacing w:line="360" w:lineRule="auto"/>
        <w:ind w:left="113" w:right="104" w:firstLine="708"/>
        <w:jc w:val="both"/>
      </w:pPr>
      <w:r>
        <w:t>Площадь объекта капитального строительства – параметр разрешенного строительства, реконструкции объектов капитального строительства, устанавливаемый в виде числового значения в квадратных метрах, определяемый как сумма площадей всех надземных этажей зданий в габаритах наружных стен, включая технический, мансардный, а также цокольный, подвальный этаж, в которую также включается площадь антресолей, галерей, зрительных балконов и других залов, веранд, балконов летних помещений, наружных застекленных галерей, а также переходов в другие здания;</w:t>
      </w:r>
    </w:p>
    <w:p w14:paraId="5CB2B39B" w14:textId="77777777" w:rsidR="006E6A36" w:rsidRDefault="006E6A36" w:rsidP="006E6A36">
      <w:pPr>
        <w:pStyle w:val="a3"/>
        <w:spacing w:line="360" w:lineRule="auto"/>
        <w:ind w:left="113" w:right="104" w:firstLine="708"/>
        <w:jc w:val="both"/>
      </w:pPr>
      <w:r>
        <w:t xml:space="preserve">Подвальный этаж – этаж с отметкой пола ниже наиболее низкой планировочной отметки уровня земли более чем на половину его высоты; </w:t>
      </w:r>
    </w:p>
    <w:p w14:paraId="4EA130F4" w14:textId="77777777" w:rsidR="006E6A36" w:rsidRDefault="006E6A36" w:rsidP="006E6A36">
      <w:pPr>
        <w:pStyle w:val="a3"/>
        <w:spacing w:line="360" w:lineRule="auto"/>
        <w:ind w:left="113" w:right="104" w:firstLine="708"/>
        <w:jc w:val="both"/>
      </w:pPr>
      <w:r>
        <w:t>Предельные размеры земельных участков – максимальная и минимальная площади земельных участков, устанавливаемые в виде числовых значений в квадратных метрах, максимальная и минимальная ширины передней границы земельных участков, устанавливаемая в виде числовых значений в метрах, и иные размеры, характеризующие земельные участки и устанавливаемые в соответствии с градостроительными регламентами;</w:t>
      </w:r>
    </w:p>
    <w:p w14:paraId="3D64A5FE" w14:textId="77777777" w:rsidR="006E6A36" w:rsidRDefault="006E6A36" w:rsidP="006E6A36">
      <w:pPr>
        <w:pStyle w:val="a3"/>
        <w:spacing w:line="360" w:lineRule="auto"/>
        <w:ind w:left="113" w:right="104" w:firstLine="708"/>
        <w:jc w:val="both"/>
      </w:pPr>
      <w:r>
        <w:lastRenderedPageBreak/>
        <w:t>Приямок – элемент благоустройства в виде углубления в земле, примыкающего к стене объекта капитального строительства с оконным и/или дверным проемом;</w:t>
      </w:r>
    </w:p>
    <w:p w14:paraId="2C13F8E9" w14:textId="77777777" w:rsidR="006E6A36" w:rsidRDefault="006E6A36" w:rsidP="006E6A36">
      <w:pPr>
        <w:pStyle w:val="af1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96278">
        <w:rPr>
          <w:sz w:val="28"/>
          <w:szCs w:val="28"/>
        </w:rPr>
        <w:t>Процент застройки в границах земельного участка</w:t>
      </w:r>
      <w:r>
        <w:rPr>
          <w:b/>
          <w:sz w:val="28"/>
          <w:szCs w:val="28"/>
        </w:rPr>
        <w:t xml:space="preserve"> </w:t>
      </w:r>
      <w:r w:rsidRPr="00D65AEB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65AEB">
        <w:rPr>
          <w:sz w:val="28"/>
          <w:szCs w:val="28"/>
        </w:rPr>
        <w:t xml:space="preserve">параметр разрешенного строительства и реконструкции объектов капитального строительства, </w:t>
      </w:r>
      <w:r w:rsidRPr="00D65AEB">
        <w:rPr>
          <w:color w:val="000000" w:themeColor="text1"/>
          <w:sz w:val="28"/>
          <w:szCs w:val="28"/>
        </w:rPr>
        <w:t xml:space="preserve">устанавливаемый в виде числового значения </w:t>
      </w:r>
      <w:r w:rsidRPr="00D65AEB">
        <w:rPr>
          <w:sz w:val="28"/>
          <w:szCs w:val="28"/>
        </w:rPr>
        <w:t>в процентах, определяемый как отношение суммарной площади земельного участка, которая может быть застроена, к</w:t>
      </w:r>
      <w:r>
        <w:rPr>
          <w:sz w:val="28"/>
          <w:szCs w:val="28"/>
        </w:rPr>
        <w:t xml:space="preserve">о всей </w:t>
      </w:r>
      <w:r w:rsidRPr="00D65AEB">
        <w:rPr>
          <w:sz w:val="28"/>
          <w:szCs w:val="28"/>
        </w:rPr>
        <w:t xml:space="preserve">площади земельного участка, без </w:t>
      </w:r>
      <w:r w:rsidRPr="00D65AEB">
        <w:rPr>
          <w:color w:val="000000"/>
          <w:sz w:val="28"/>
          <w:szCs w:val="28"/>
        </w:rPr>
        <w:t xml:space="preserve">учета площадей, занятых плоскостными сооружениями, </w:t>
      </w:r>
      <w:r w:rsidRPr="00363EB5">
        <w:rPr>
          <w:color w:val="000000"/>
          <w:sz w:val="28"/>
          <w:szCs w:val="28"/>
        </w:rPr>
        <w:t xml:space="preserve">крыльцами, приямками, </w:t>
      </w:r>
      <w:r>
        <w:rPr>
          <w:color w:val="000000"/>
          <w:sz w:val="28"/>
          <w:szCs w:val="28"/>
        </w:rPr>
        <w:t xml:space="preserve">стилобатами, </w:t>
      </w:r>
      <w:r w:rsidRPr="00363EB5">
        <w:rPr>
          <w:color w:val="000000"/>
          <w:sz w:val="28"/>
          <w:szCs w:val="28"/>
        </w:rPr>
        <w:t>и</w:t>
      </w:r>
      <w:r w:rsidRPr="00D65AEB">
        <w:rPr>
          <w:color w:val="000000"/>
          <w:sz w:val="28"/>
          <w:szCs w:val="28"/>
        </w:rPr>
        <w:t xml:space="preserve"> частей объектов капитального строительства, находящихся под поверхностью земельного уч</w:t>
      </w:r>
      <w:r>
        <w:rPr>
          <w:color w:val="000000"/>
          <w:sz w:val="28"/>
          <w:szCs w:val="28"/>
        </w:rPr>
        <w:t>астка;</w:t>
      </w:r>
    </w:p>
    <w:p w14:paraId="38BCFF8D" w14:textId="77777777" w:rsidR="002E2E49" w:rsidRPr="00AB1E4B" w:rsidRDefault="00254313">
      <w:pPr>
        <w:pStyle w:val="a3"/>
        <w:spacing w:before="1" w:line="360" w:lineRule="auto"/>
        <w:ind w:left="113" w:right="108" w:firstLine="708"/>
        <w:jc w:val="both"/>
      </w:pPr>
      <w:r w:rsidRPr="00AB1E4B">
        <w:t>Территории публичного использования – парки, скверы, бульвары, площади и</w:t>
      </w:r>
      <w:r w:rsidRPr="00AB1E4B">
        <w:rPr>
          <w:spacing w:val="1"/>
        </w:rPr>
        <w:t xml:space="preserve"> </w:t>
      </w:r>
      <w:r w:rsidRPr="00AB1E4B">
        <w:t>иные</w:t>
      </w:r>
      <w:r w:rsidRPr="00AB1E4B">
        <w:rPr>
          <w:spacing w:val="-1"/>
        </w:rPr>
        <w:t xml:space="preserve"> </w:t>
      </w:r>
      <w:r w:rsidRPr="00AB1E4B">
        <w:t>благоустроенные рекреационные</w:t>
      </w:r>
      <w:r w:rsidRPr="00AB1E4B">
        <w:rPr>
          <w:spacing w:val="-1"/>
        </w:rPr>
        <w:t xml:space="preserve"> </w:t>
      </w:r>
      <w:r w:rsidRPr="00AB1E4B">
        <w:t>территории;</w:t>
      </w:r>
    </w:p>
    <w:p w14:paraId="45A486C2" w14:textId="77777777" w:rsidR="002E2E49" w:rsidRPr="00AB1E4B" w:rsidRDefault="00254313">
      <w:pPr>
        <w:pStyle w:val="a3"/>
        <w:spacing w:line="360" w:lineRule="auto"/>
        <w:ind w:left="113" w:right="107" w:firstLine="708"/>
        <w:jc w:val="both"/>
      </w:pPr>
      <w:r w:rsidRPr="00AB1E4B">
        <w:t>Технический</w:t>
      </w:r>
      <w:r w:rsidRPr="00AB1E4B">
        <w:rPr>
          <w:spacing w:val="1"/>
        </w:rPr>
        <w:t xml:space="preserve"> </w:t>
      </w:r>
      <w:r w:rsidRPr="00AB1E4B">
        <w:t>этаж</w:t>
      </w:r>
      <w:r w:rsidRPr="00AB1E4B">
        <w:rPr>
          <w:spacing w:val="1"/>
        </w:rPr>
        <w:t xml:space="preserve"> </w:t>
      </w:r>
      <w:r w:rsidRPr="00AB1E4B">
        <w:t>–</w:t>
      </w:r>
      <w:r w:rsidRPr="00AB1E4B">
        <w:rPr>
          <w:spacing w:val="1"/>
        </w:rPr>
        <w:t xml:space="preserve"> </w:t>
      </w:r>
      <w:r w:rsidRPr="00AB1E4B">
        <w:t>этаж</w:t>
      </w:r>
      <w:r w:rsidRPr="00AB1E4B">
        <w:rPr>
          <w:spacing w:val="1"/>
        </w:rPr>
        <w:t xml:space="preserve"> </w:t>
      </w:r>
      <w:r w:rsidRPr="00AB1E4B">
        <w:t>для</w:t>
      </w:r>
      <w:r w:rsidRPr="00AB1E4B">
        <w:rPr>
          <w:spacing w:val="1"/>
        </w:rPr>
        <w:t xml:space="preserve"> </w:t>
      </w:r>
      <w:r w:rsidRPr="00AB1E4B">
        <w:t>размещения</w:t>
      </w:r>
      <w:r w:rsidRPr="00AB1E4B">
        <w:rPr>
          <w:spacing w:val="1"/>
        </w:rPr>
        <w:t xml:space="preserve"> </w:t>
      </w:r>
      <w:r w:rsidRPr="00AB1E4B">
        <w:t>инженерного</w:t>
      </w:r>
      <w:r w:rsidRPr="00AB1E4B">
        <w:rPr>
          <w:spacing w:val="1"/>
        </w:rPr>
        <w:t xml:space="preserve"> </w:t>
      </w:r>
      <w:r w:rsidRPr="00AB1E4B">
        <w:t>оборудования</w:t>
      </w:r>
      <w:r w:rsidRPr="00AB1E4B">
        <w:rPr>
          <w:spacing w:val="1"/>
        </w:rPr>
        <w:t xml:space="preserve"> </w:t>
      </w:r>
      <w:r w:rsidRPr="00AB1E4B">
        <w:t>и</w:t>
      </w:r>
      <w:r w:rsidRPr="00AB1E4B">
        <w:rPr>
          <w:spacing w:val="1"/>
        </w:rPr>
        <w:t xml:space="preserve"> </w:t>
      </w:r>
      <w:r w:rsidRPr="00AB1E4B">
        <w:t>прокладки</w:t>
      </w:r>
      <w:r w:rsidRPr="00AB1E4B">
        <w:rPr>
          <w:spacing w:val="-1"/>
        </w:rPr>
        <w:t xml:space="preserve"> </w:t>
      </w:r>
      <w:r w:rsidRPr="00AB1E4B">
        <w:t>коммуникаций;</w:t>
      </w:r>
    </w:p>
    <w:p w14:paraId="53D2A5B4" w14:textId="77777777" w:rsidR="002E2E49" w:rsidRPr="00AB1E4B" w:rsidRDefault="00254313">
      <w:pPr>
        <w:pStyle w:val="a3"/>
        <w:spacing w:before="1" w:line="360" w:lineRule="auto"/>
        <w:ind w:left="113" w:right="105" w:firstLine="708"/>
        <w:jc w:val="both"/>
      </w:pPr>
      <w:r w:rsidRPr="00AB1E4B">
        <w:t>Цокольный этаж – этаж с отметкой пола помещений ниже наиболее низкой</w:t>
      </w:r>
      <w:r w:rsidRPr="00AB1E4B">
        <w:rPr>
          <w:spacing w:val="1"/>
        </w:rPr>
        <w:t xml:space="preserve"> </w:t>
      </w:r>
      <w:r w:rsidRPr="00AB1E4B">
        <w:t>планировочной</w:t>
      </w:r>
      <w:r w:rsidRPr="00AB1E4B">
        <w:rPr>
          <w:spacing w:val="-2"/>
        </w:rPr>
        <w:t xml:space="preserve"> </w:t>
      </w:r>
      <w:r w:rsidRPr="00AB1E4B">
        <w:t>отметки</w:t>
      </w:r>
      <w:r w:rsidRPr="00AB1E4B">
        <w:rPr>
          <w:spacing w:val="-1"/>
        </w:rPr>
        <w:t xml:space="preserve"> </w:t>
      </w:r>
      <w:r w:rsidRPr="00AB1E4B">
        <w:t>земли</w:t>
      </w:r>
      <w:r w:rsidRPr="00AB1E4B">
        <w:rPr>
          <w:spacing w:val="-2"/>
        </w:rPr>
        <w:t xml:space="preserve"> </w:t>
      </w:r>
      <w:r w:rsidRPr="00AB1E4B">
        <w:t>на</w:t>
      </w:r>
      <w:r w:rsidRPr="00AB1E4B">
        <w:rPr>
          <w:spacing w:val="-1"/>
        </w:rPr>
        <w:t xml:space="preserve"> </w:t>
      </w:r>
      <w:r w:rsidRPr="00AB1E4B">
        <w:t>высоту</w:t>
      </w:r>
      <w:r w:rsidRPr="00AB1E4B">
        <w:rPr>
          <w:spacing w:val="-3"/>
        </w:rPr>
        <w:t xml:space="preserve"> </w:t>
      </w:r>
      <w:r w:rsidRPr="00AB1E4B">
        <w:t>не</w:t>
      </w:r>
      <w:r w:rsidRPr="00AB1E4B">
        <w:rPr>
          <w:spacing w:val="2"/>
        </w:rPr>
        <w:t xml:space="preserve"> </w:t>
      </w:r>
      <w:r w:rsidRPr="00AB1E4B">
        <w:t>более</w:t>
      </w:r>
      <w:r w:rsidRPr="00AB1E4B">
        <w:rPr>
          <w:spacing w:val="-1"/>
        </w:rPr>
        <w:t xml:space="preserve"> </w:t>
      </w:r>
      <w:r w:rsidRPr="00AB1E4B">
        <w:t>половины</w:t>
      </w:r>
      <w:r w:rsidRPr="00AB1E4B">
        <w:rPr>
          <w:spacing w:val="-2"/>
        </w:rPr>
        <w:t xml:space="preserve"> </w:t>
      </w:r>
      <w:r w:rsidRPr="00AB1E4B">
        <w:t>высоты</w:t>
      </w:r>
      <w:r w:rsidRPr="00AB1E4B">
        <w:rPr>
          <w:spacing w:val="-5"/>
        </w:rPr>
        <w:t xml:space="preserve"> </w:t>
      </w:r>
      <w:r w:rsidRPr="00AB1E4B">
        <w:t>помещений;</w:t>
      </w:r>
    </w:p>
    <w:p w14:paraId="532BD370" w14:textId="77777777" w:rsidR="002E2E49" w:rsidRPr="00AB1E4B" w:rsidRDefault="00254313">
      <w:pPr>
        <w:pStyle w:val="a3"/>
        <w:spacing w:line="360" w:lineRule="auto"/>
        <w:ind w:left="113" w:right="108" w:firstLine="777"/>
        <w:jc w:val="both"/>
      </w:pPr>
      <w:r w:rsidRPr="00AB1E4B">
        <w:t>Понятия благоустройства территории, красных линий, капитального ремонта</w:t>
      </w:r>
      <w:r w:rsidRPr="00AB1E4B">
        <w:rPr>
          <w:spacing w:val="1"/>
        </w:rPr>
        <w:t xml:space="preserve"> </w:t>
      </w:r>
      <w:r w:rsidRPr="00AB1E4B">
        <w:t>объекта</w:t>
      </w:r>
      <w:r w:rsidRPr="00AB1E4B">
        <w:rPr>
          <w:spacing w:val="1"/>
        </w:rPr>
        <w:t xml:space="preserve"> </w:t>
      </w:r>
      <w:r w:rsidRPr="00AB1E4B">
        <w:t>капитального</w:t>
      </w:r>
      <w:r w:rsidRPr="00AB1E4B">
        <w:rPr>
          <w:spacing w:val="1"/>
        </w:rPr>
        <w:t xml:space="preserve"> </w:t>
      </w:r>
      <w:r w:rsidRPr="00AB1E4B">
        <w:t>строительства,</w:t>
      </w:r>
      <w:r w:rsidRPr="00AB1E4B">
        <w:rPr>
          <w:spacing w:val="1"/>
        </w:rPr>
        <w:t xml:space="preserve"> </w:t>
      </w:r>
      <w:r w:rsidRPr="00AB1E4B">
        <w:t>объекта</w:t>
      </w:r>
      <w:r w:rsidRPr="00AB1E4B">
        <w:rPr>
          <w:spacing w:val="1"/>
        </w:rPr>
        <w:t xml:space="preserve"> </w:t>
      </w:r>
      <w:r w:rsidRPr="00AB1E4B">
        <w:t>капитального</w:t>
      </w:r>
      <w:r w:rsidRPr="00AB1E4B">
        <w:rPr>
          <w:spacing w:val="1"/>
        </w:rPr>
        <w:t xml:space="preserve"> </w:t>
      </w:r>
      <w:r w:rsidRPr="00AB1E4B">
        <w:t>строительства</w:t>
      </w:r>
      <w:r w:rsidRPr="00AB1E4B">
        <w:rPr>
          <w:spacing w:val="1"/>
        </w:rPr>
        <w:t xml:space="preserve"> </w:t>
      </w:r>
      <w:r w:rsidRPr="00AB1E4B">
        <w:t>применяются</w:t>
      </w:r>
      <w:r w:rsidRPr="00AB1E4B">
        <w:rPr>
          <w:spacing w:val="-1"/>
        </w:rPr>
        <w:t xml:space="preserve"> </w:t>
      </w:r>
      <w:r w:rsidRPr="00AB1E4B">
        <w:t>в</w:t>
      </w:r>
      <w:r w:rsidRPr="00AB1E4B">
        <w:rPr>
          <w:spacing w:val="-1"/>
        </w:rPr>
        <w:t xml:space="preserve"> </w:t>
      </w:r>
      <w:r w:rsidRPr="00AB1E4B">
        <w:t>соответствии</w:t>
      </w:r>
      <w:r w:rsidRPr="00AB1E4B">
        <w:rPr>
          <w:spacing w:val="1"/>
        </w:rPr>
        <w:t xml:space="preserve"> </w:t>
      </w:r>
      <w:r w:rsidRPr="00AB1E4B">
        <w:t>с</w:t>
      </w:r>
      <w:r w:rsidRPr="00AB1E4B">
        <w:rPr>
          <w:spacing w:val="-4"/>
        </w:rPr>
        <w:t xml:space="preserve"> </w:t>
      </w:r>
      <w:proofErr w:type="spellStart"/>
      <w:r w:rsidRPr="00AB1E4B">
        <w:t>ГрК</w:t>
      </w:r>
      <w:proofErr w:type="spellEnd"/>
      <w:r w:rsidRPr="00AB1E4B">
        <w:t xml:space="preserve"> РФ.</w:t>
      </w:r>
    </w:p>
    <w:p w14:paraId="535B62DA" w14:textId="77777777" w:rsidR="002E2E49" w:rsidRPr="00AB1E4B" w:rsidRDefault="002E2E49">
      <w:pPr>
        <w:spacing w:line="360" w:lineRule="auto"/>
        <w:jc w:val="both"/>
        <w:sectPr w:rsidR="002E2E49" w:rsidRPr="00AB1E4B" w:rsidSect="00401CE8">
          <w:headerReference w:type="default" r:id="rId8"/>
          <w:pgSz w:w="11910" w:h="16840"/>
          <w:pgMar w:top="1418" w:right="851" w:bottom="851" w:left="851" w:header="751" w:footer="0" w:gutter="0"/>
          <w:cols w:space="720"/>
        </w:sectPr>
      </w:pPr>
    </w:p>
    <w:p w14:paraId="73EC2600" w14:textId="77777777" w:rsidR="002E2E49" w:rsidRPr="00AB1E4B" w:rsidRDefault="00254313" w:rsidP="00D05330">
      <w:pPr>
        <w:pStyle w:val="2"/>
        <w:spacing w:line="360" w:lineRule="auto"/>
        <w:ind w:firstLine="635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9" w:name="_Toc165880542"/>
      <w:r w:rsidRPr="00AB1E4B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Глава 2. Положение о регулировании землепользования и застройки органами местного самоуправления</w:t>
      </w:r>
      <w:bookmarkEnd w:id="9"/>
    </w:p>
    <w:p w14:paraId="457AC1EA" w14:textId="77777777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10" w:name="_Toc165880543"/>
      <w:r w:rsidRPr="00AB1E4B">
        <w:rPr>
          <w:rFonts w:ascii="Times New Roman" w:hAnsi="Times New Roman" w:cs="Times New Roman"/>
          <w:color w:val="auto"/>
          <w:sz w:val="28"/>
        </w:rPr>
        <w:t>Статья 3. Полномочия органов местного управления</w:t>
      </w:r>
      <w:bookmarkEnd w:id="10"/>
    </w:p>
    <w:p w14:paraId="116E07DA" w14:textId="6CFCB055" w:rsidR="002E2E49" w:rsidRPr="00AB1E4B" w:rsidRDefault="00254313">
      <w:pPr>
        <w:pStyle w:val="a4"/>
        <w:numPr>
          <w:ilvl w:val="0"/>
          <w:numId w:val="18"/>
        </w:numPr>
        <w:tabs>
          <w:tab w:val="left" w:pos="1530"/>
        </w:tabs>
        <w:spacing w:before="160" w:line="360" w:lineRule="auto"/>
        <w:ind w:right="106" w:firstLine="708"/>
        <w:rPr>
          <w:sz w:val="28"/>
        </w:rPr>
      </w:pPr>
      <w:r w:rsidRPr="00AB1E4B">
        <w:rPr>
          <w:sz w:val="28"/>
        </w:rPr>
        <w:t>Полномочия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представительного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органа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местного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самоуправления</w:t>
      </w:r>
      <w:r w:rsidRPr="00AB1E4B">
        <w:rPr>
          <w:spacing w:val="-67"/>
          <w:sz w:val="28"/>
        </w:rPr>
        <w:t xml:space="preserve"> </w:t>
      </w:r>
      <w:r w:rsidRPr="00AB1E4B">
        <w:rPr>
          <w:sz w:val="28"/>
        </w:rPr>
        <w:t xml:space="preserve">муниципального образования </w:t>
      </w:r>
      <w:proofErr w:type="spellStart"/>
      <w:r w:rsidR="001C58C6" w:rsidRPr="00AB1E4B">
        <w:rPr>
          <w:sz w:val="28"/>
        </w:rPr>
        <w:t>Мамадыщский</w:t>
      </w:r>
      <w:proofErr w:type="spellEnd"/>
      <w:r w:rsidR="001C58C6" w:rsidRPr="00AB1E4B">
        <w:rPr>
          <w:sz w:val="28"/>
        </w:rPr>
        <w:t xml:space="preserve"> муниципальный район Республики </w:t>
      </w:r>
      <w:r w:rsidRPr="00AB1E4B">
        <w:rPr>
          <w:sz w:val="28"/>
        </w:rPr>
        <w:t xml:space="preserve">Татарстан – </w:t>
      </w:r>
      <w:r w:rsidR="001C58C6" w:rsidRPr="00AB1E4B">
        <w:rPr>
          <w:sz w:val="28"/>
        </w:rPr>
        <w:t xml:space="preserve">Совет </w:t>
      </w:r>
      <w:r w:rsidR="003E77D1">
        <w:rPr>
          <w:sz w:val="28"/>
        </w:rPr>
        <w:t>Нижнекам</w:t>
      </w:r>
      <w:r w:rsidR="00541AAB">
        <w:rPr>
          <w:sz w:val="28"/>
        </w:rPr>
        <w:t>с</w:t>
      </w:r>
      <w:r w:rsidR="001C58C6" w:rsidRPr="00AB1E4B">
        <w:rPr>
          <w:sz w:val="28"/>
        </w:rPr>
        <w:t>кого муниципального района Республики Татарстан</w:t>
      </w:r>
      <w:r w:rsidRPr="00AB1E4B">
        <w:rPr>
          <w:sz w:val="28"/>
        </w:rPr>
        <w:t>:</w:t>
      </w:r>
    </w:p>
    <w:p w14:paraId="474FEAD7" w14:textId="0B98CA9F" w:rsidR="00813A40" w:rsidRPr="0056191C" w:rsidRDefault="00254313" w:rsidP="002964B1">
      <w:pPr>
        <w:tabs>
          <w:tab w:val="left" w:pos="1530"/>
        </w:tabs>
        <w:spacing w:before="160" w:line="360" w:lineRule="auto"/>
        <w:ind w:left="142" w:right="106" w:firstLine="567"/>
        <w:jc w:val="both"/>
        <w:rPr>
          <w:sz w:val="28"/>
        </w:rPr>
      </w:pPr>
      <w:r w:rsidRPr="0056191C">
        <w:rPr>
          <w:sz w:val="28"/>
        </w:rPr>
        <w:t>1.1</w:t>
      </w:r>
      <w:r w:rsidR="001C58C6" w:rsidRPr="0056191C">
        <w:rPr>
          <w:sz w:val="28"/>
        </w:rPr>
        <w:t xml:space="preserve"> </w:t>
      </w:r>
      <w:r w:rsidR="00813A40" w:rsidRPr="0056191C">
        <w:rPr>
          <w:sz w:val="28"/>
        </w:rPr>
        <w:t xml:space="preserve"> </w:t>
      </w:r>
      <w:r w:rsidR="00401CE8" w:rsidRPr="0056191C">
        <w:rPr>
          <w:sz w:val="28"/>
        </w:rPr>
        <w:t>утверждение порядка организации и проведения публичных слушаний по проектам, организатора публичных слушаний, сроков проведения публичных слушаний, официального сайта и (или) информационных систем, требований к информационным стендам, на которых размещаются оповещения о начале публичных слушаний, формы оповещения о начале публичных слушаний, порядка подготовки и формы протокола публичных слушаний, порядка подготовки и формы заключения о результатах публичных слушаний, порядка проведения экспозиции проекта, подлежащего рассмотрению на публичных слушаниях, порядка консультирования посетителей экспозиции проекта, подлежащего рассмотрению на публичных слушаниях.</w:t>
      </w:r>
    </w:p>
    <w:p w14:paraId="5FF105DB" w14:textId="1DE0BB08" w:rsidR="002E2E49" w:rsidRPr="0056191C" w:rsidRDefault="00254313">
      <w:pPr>
        <w:pStyle w:val="a4"/>
        <w:numPr>
          <w:ilvl w:val="0"/>
          <w:numId w:val="18"/>
        </w:numPr>
        <w:tabs>
          <w:tab w:val="left" w:pos="1415"/>
          <w:tab w:val="left" w:pos="1416"/>
          <w:tab w:val="left" w:pos="3310"/>
          <w:tab w:val="left" w:pos="4395"/>
          <w:tab w:val="left" w:pos="6785"/>
          <w:tab w:val="left" w:pos="8656"/>
        </w:tabs>
        <w:spacing w:before="161" w:line="360" w:lineRule="auto"/>
        <w:ind w:firstLine="708"/>
        <w:rPr>
          <w:sz w:val="28"/>
        </w:rPr>
      </w:pPr>
      <w:r w:rsidRPr="0056191C">
        <w:rPr>
          <w:sz w:val="28"/>
        </w:rPr>
        <w:t>Полномочия</w:t>
      </w:r>
      <w:r w:rsidRPr="0056191C">
        <w:rPr>
          <w:sz w:val="28"/>
        </w:rPr>
        <w:tab/>
        <w:t>главы</w:t>
      </w:r>
      <w:r w:rsidRPr="0056191C">
        <w:rPr>
          <w:sz w:val="28"/>
        </w:rPr>
        <w:tab/>
        <w:t>муниципального</w:t>
      </w:r>
      <w:r w:rsidRPr="0056191C">
        <w:rPr>
          <w:sz w:val="28"/>
        </w:rPr>
        <w:tab/>
        <w:t>образования</w:t>
      </w:r>
      <w:r w:rsidR="00401CE8" w:rsidRPr="0056191C">
        <w:rPr>
          <w:sz w:val="28"/>
        </w:rPr>
        <w:t xml:space="preserve"> </w:t>
      </w:r>
      <w:r w:rsidR="003E77D1">
        <w:rPr>
          <w:sz w:val="28"/>
        </w:rPr>
        <w:t>Нижнекам</w:t>
      </w:r>
      <w:r w:rsidR="00541AAB" w:rsidRPr="0056191C">
        <w:rPr>
          <w:sz w:val="28"/>
        </w:rPr>
        <w:t>с</w:t>
      </w:r>
      <w:r w:rsidR="00401CE8" w:rsidRPr="0056191C">
        <w:rPr>
          <w:sz w:val="28"/>
        </w:rPr>
        <w:t>кий муниципальный район</w:t>
      </w:r>
      <w:r w:rsidRPr="0056191C">
        <w:rPr>
          <w:sz w:val="28"/>
        </w:rPr>
        <w:t xml:space="preserve"> Республики Татарстан – </w:t>
      </w:r>
      <w:r w:rsidR="00401CE8" w:rsidRPr="0056191C">
        <w:rPr>
          <w:sz w:val="28"/>
        </w:rPr>
        <w:t xml:space="preserve">Глава </w:t>
      </w:r>
      <w:r w:rsidR="003E77D1">
        <w:rPr>
          <w:sz w:val="28"/>
        </w:rPr>
        <w:t>Нижнекам</w:t>
      </w:r>
      <w:r w:rsidR="00541AAB" w:rsidRPr="0056191C">
        <w:rPr>
          <w:sz w:val="28"/>
        </w:rPr>
        <w:t>с</w:t>
      </w:r>
      <w:r w:rsidR="00401CE8" w:rsidRPr="0056191C">
        <w:rPr>
          <w:sz w:val="28"/>
        </w:rPr>
        <w:t>кого муниципального района Республики Татарстан</w:t>
      </w:r>
      <w:r w:rsidRPr="0056191C">
        <w:rPr>
          <w:sz w:val="28"/>
        </w:rPr>
        <w:t>:</w:t>
      </w:r>
    </w:p>
    <w:p w14:paraId="3C7A94E6" w14:textId="77777777" w:rsidR="002E2E49" w:rsidRPr="00AB1E4B" w:rsidRDefault="00254313" w:rsidP="00401CE8">
      <w:pPr>
        <w:tabs>
          <w:tab w:val="left" w:pos="1530"/>
        </w:tabs>
        <w:spacing w:before="160" w:line="360" w:lineRule="auto"/>
        <w:ind w:left="142" w:right="106" w:firstLine="567"/>
        <w:jc w:val="both"/>
        <w:rPr>
          <w:sz w:val="28"/>
        </w:rPr>
      </w:pPr>
      <w:r w:rsidRPr="0056191C">
        <w:rPr>
          <w:sz w:val="28"/>
        </w:rPr>
        <w:t>2.1</w:t>
      </w:r>
      <w:r w:rsidR="00401CE8" w:rsidRPr="0056191C">
        <w:rPr>
          <w:sz w:val="28"/>
        </w:rPr>
        <w:t xml:space="preserve"> принятие решения о проведении публичных слушаний по проекту правил землепользования и застройки.</w:t>
      </w:r>
    </w:p>
    <w:p w14:paraId="75FB6FFE" w14:textId="77777777" w:rsidR="002E2E49" w:rsidRPr="00AB1E4B" w:rsidRDefault="002E2E49">
      <w:pPr>
        <w:spacing w:line="360" w:lineRule="auto"/>
        <w:jc w:val="both"/>
        <w:rPr>
          <w:strike/>
          <w:sz w:val="28"/>
        </w:rPr>
      </w:pPr>
    </w:p>
    <w:p w14:paraId="4A045936" w14:textId="77777777" w:rsidR="00C87DB0" w:rsidRPr="00615C04" w:rsidRDefault="00C87DB0" w:rsidP="00615C04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11" w:name="_Toc165880544"/>
      <w:r w:rsidRPr="00615C04">
        <w:rPr>
          <w:rFonts w:ascii="Times New Roman" w:hAnsi="Times New Roman" w:cs="Times New Roman"/>
          <w:color w:val="auto"/>
          <w:sz w:val="28"/>
        </w:rPr>
        <w:t>Статья 4. Перераспределение полномочий между органами местного самоуправления муниципальных образований и органами государственной власти Республики Татарстан в области градостроительной деятельности</w:t>
      </w:r>
      <w:bookmarkEnd w:id="11"/>
    </w:p>
    <w:p w14:paraId="23DF42DD" w14:textId="303ACEA7" w:rsidR="00C87DB0" w:rsidRPr="00AB1E4B" w:rsidRDefault="006E6A36" w:rsidP="00E56CCB">
      <w:pPr>
        <w:pStyle w:val="a3"/>
        <w:spacing w:line="360" w:lineRule="auto"/>
        <w:ind w:left="113" w:right="108" w:firstLine="777"/>
        <w:jc w:val="both"/>
        <w:sectPr w:rsidR="00C87DB0" w:rsidRPr="00AB1E4B" w:rsidSect="00401CE8">
          <w:pgSz w:w="11910" w:h="16840"/>
          <w:pgMar w:top="1418" w:right="851" w:bottom="851" w:left="851" w:header="751" w:footer="0" w:gutter="0"/>
          <w:cols w:space="720"/>
        </w:sectPr>
      </w:pPr>
      <w:r w:rsidRPr="00EC1FCC">
        <w:t xml:space="preserve">Полномочия органов местного самоуправления, указанные в Законе Республики Татарстан от 23 декабря 2023 года № 131-ЗРТ «О перераспределении полномочий между органами местного самоуправления муниципальных </w:t>
      </w:r>
      <w:r w:rsidRPr="00EC1FCC">
        <w:lastRenderedPageBreak/>
        <w:t>образований Республики Татарстан и органами государственной власти Республики Татарстан в области градостроительной деятельности», в соответствии с 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 осуществляются Министерством</w:t>
      </w:r>
      <w:r w:rsidR="00C87DB0" w:rsidRPr="00AB1E4B">
        <w:t>.</w:t>
      </w:r>
    </w:p>
    <w:p w14:paraId="4714CE62" w14:textId="77777777" w:rsidR="002E2E49" w:rsidRPr="00AB1E4B" w:rsidRDefault="002E2E49">
      <w:pPr>
        <w:pStyle w:val="a3"/>
        <w:spacing w:before="10"/>
        <w:rPr>
          <w:sz w:val="15"/>
        </w:rPr>
      </w:pPr>
    </w:p>
    <w:p w14:paraId="043E64FD" w14:textId="77777777" w:rsidR="002E2E49" w:rsidRPr="00AB1E4B" w:rsidRDefault="00254313" w:rsidP="00D05330">
      <w:pPr>
        <w:pStyle w:val="2"/>
        <w:spacing w:line="360" w:lineRule="auto"/>
        <w:ind w:firstLine="635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2" w:name="_Toc165880545"/>
      <w:r w:rsidRPr="00AB1E4B">
        <w:rPr>
          <w:rFonts w:ascii="Times New Roman" w:hAnsi="Times New Roman" w:cs="Times New Roman"/>
          <w:b/>
          <w:color w:val="auto"/>
          <w:sz w:val="28"/>
          <w:szCs w:val="24"/>
        </w:rPr>
        <w:t>Глава 3. Положение об изменении видов разрешенного использования</w:t>
      </w:r>
      <w:r w:rsidR="00D05330" w:rsidRPr="00AB1E4B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AB1E4B">
        <w:rPr>
          <w:rFonts w:ascii="Times New Roman" w:hAnsi="Times New Roman" w:cs="Times New Roman"/>
          <w:b/>
          <w:color w:val="auto"/>
          <w:sz w:val="28"/>
          <w:szCs w:val="24"/>
        </w:rPr>
        <w:t>земельных участков и объектов капитального строительства физическими и юридическими лицами</w:t>
      </w:r>
      <w:bookmarkEnd w:id="12"/>
    </w:p>
    <w:p w14:paraId="68B4FA26" w14:textId="77777777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13" w:name="_Toc165880546"/>
      <w:r w:rsidRPr="00AB1E4B">
        <w:rPr>
          <w:rFonts w:ascii="Times New Roman" w:hAnsi="Times New Roman" w:cs="Times New Roman"/>
          <w:color w:val="auto"/>
          <w:sz w:val="28"/>
        </w:rPr>
        <w:t xml:space="preserve">Статья 5. Изменение видов разрешенного использования земельных участков </w:t>
      </w:r>
      <w:r w:rsidR="00AA0F62" w:rsidRPr="00AB1E4B">
        <w:rPr>
          <w:rFonts w:ascii="Times New Roman" w:hAnsi="Times New Roman" w:cs="Times New Roman"/>
          <w:color w:val="auto"/>
          <w:sz w:val="28"/>
        </w:rPr>
        <w:t>и объектов</w:t>
      </w:r>
      <w:r w:rsidRPr="00AB1E4B">
        <w:rPr>
          <w:rFonts w:ascii="Times New Roman" w:hAnsi="Times New Roman" w:cs="Times New Roman"/>
          <w:color w:val="auto"/>
          <w:sz w:val="28"/>
        </w:rPr>
        <w:t xml:space="preserve"> капитального строительства</w:t>
      </w:r>
      <w:bookmarkEnd w:id="13"/>
    </w:p>
    <w:p w14:paraId="72D32EA0" w14:textId="77777777" w:rsidR="006E6A36" w:rsidRPr="00076EB7" w:rsidRDefault="006E6A36" w:rsidP="006E6A36">
      <w:pPr>
        <w:pStyle w:val="a4"/>
        <w:widowControl/>
        <w:numPr>
          <w:ilvl w:val="0"/>
          <w:numId w:val="30"/>
        </w:numPr>
        <w:autoSpaceDE/>
        <w:autoSpaceDN/>
        <w:spacing w:line="360" w:lineRule="auto"/>
        <w:ind w:left="0" w:right="0" w:firstLine="709"/>
        <w:contextualSpacing/>
        <w:rPr>
          <w:sz w:val="28"/>
          <w:szCs w:val="28"/>
        </w:rPr>
      </w:pPr>
      <w:r w:rsidRPr="009B7BF3">
        <w:rPr>
          <w:sz w:val="28"/>
          <w:szCs w:val="28"/>
        </w:rPr>
        <w:t xml:space="preserve">Виды разрешенного использования земельных участков определяются в соответствии с </w:t>
      </w:r>
      <w:hyperlink r:id="rId9" w:history="1">
        <w:r w:rsidRPr="009B7BF3">
          <w:rPr>
            <w:sz w:val="28"/>
            <w:szCs w:val="28"/>
          </w:rPr>
          <w:t>классификатором</w:t>
        </w:r>
      </w:hyperlink>
      <w:r w:rsidRPr="009B7BF3">
        <w:rPr>
          <w:sz w:val="28"/>
          <w:szCs w:val="28"/>
        </w:rPr>
        <w:t xml:space="preserve">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14:paraId="2AB0A23E" w14:textId="77777777" w:rsidR="006E6A36" w:rsidRPr="009B7BF3" w:rsidRDefault="006E6A36" w:rsidP="006E6A36">
      <w:pPr>
        <w:pStyle w:val="a4"/>
        <w:widowControl/>
        <w:numPr>
          <w:ilvl w:val="0"/>
          <w:numId w:val="30"/>
        </w:numPr>
        <w:autoSpaceDE/>
        <w:autoSpaceDN/>
        <w:spacing w:line="360" w:lineRule="auto"/>
        <w:ind w:left="0" w:right="0" w:firstLine="709"/>
        <w:contextualSpacing/>
        <w:rPr>
          <w:sz w:val="28"/>
          <w:szCs w:val="28"/>
        </w:rPr>
      </w:pPr>
      <w:r w:rsidRPr="009B7BF3">
        <w:rPr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14:paraId="554CF093" w14:textId="77777777" w:rsidR="006E6A36" w:rsidRPr="009B7BF3" w:rsidRDefault="006E6A36" w:rsidP="006E6A36">
      <w:pPr>
        <w:pStyle w:val="a4"/>
        <w:spacing w:line="360" w:lineRule="auto"/>
        <w:ind w:left="0" w:firstLine="709"/>
        <w:rPr>
          <w:sz w:val="28"/>
          <w:szCs w:val="28"/>
        </w:rPr>
      </w:pPr>
      <w:r w:rsidRPr="009B7BF3">
        <w:rPr>
          <w:sz w:val="28"/>
          <w:szCs w:val="28"/>
        </w:rPr>
        <w:t>1) основные виды разрешенного использования;</w:t>
      </w:r>
    </w:p>
    <w:p w14:paraId="03B61F42" w14:textId="77777777" w:rsidR="006E6A36" w:rsidRPr="009B7BF3" w:rsidRDefault="006E6A36" w:rsidP="006E6A36">
      <w:pPr>
        <w:pStyle w:val="a4"/>
        <w:spacing w:line="360" w:lineRule="auto"/>
        <w:ind w:left="0" w:firstLine="709"/>
        <w:rPr>
          <w:sz w:val="28"/>
          <w:szCs w:val="28"/>
        </w:rPr>
      </w:pPr>
      <w:r w:rsidRPr="009B7BF3">
        <w:rPr>
          <w:sz w:val="28"/>
          <w:szCs w:val="28"/>
        </w:rPr>
        <w:t>2) условно разрешенные виды использования;</w:t>
      </w:r>
    </w:p>
    <w:p w14:paraId="7CD9D102" w14:textId="77777777" w:rsidR="006E6A36" w:rsidRPr="00076EB7" w:rsidRDefault="006E6A36" w:rsidP="006E6A36">
      <w:pPr>
        <w:pStyle w:val="a4"/>
        <w:spacing w:line="360" w:lineRule="auto"/>
        <w:ind w:left="0" w:firstLine="709"/>
        <w:rPr>
          <w:sz w:val="28"/>
          <w:szCs w:val="28"/>
        </w:rPr>
      </w:pPr>
      <w:r w:rsidRPr="009B7BF3">
        <w:rPr>
          <w:sz w:val="28"/>
          <w:szCs w:val="28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  <w:r>
        <w:rPr>
          <w:sz w:val="28"/>
          <w:szCs w:val="28"/>
        </w:rPr>
        <w:t xml:space="preserve"> </w:t>
      </w:r>
    </w:p>
    <w:p w14:paraId="4B34361B" w14:textId="77777777" w:rsidR="006E6A36" w:rsidRPr="009B7BF3" w:rsidRDefault="006E6A36" w:rsidP="006E6A36">
      <w:pPr>
        <w:pStyle w:val="a4"/>
        <w:widowControl/>
        <w:numPr>
          <w:ilvl w:val="0"/>
          <w:numId w:val="30"/>
        </w:numPr>
        <w:autoSpaceDE/>
        <w:autoSpaceDN/>
        <w:spacing w:line="360" w:lineRule="auto"/>
        <w:ind w:left="0" w:right="0" w:firstLine="709"/>
        <w:contextualSpacing/>
        <w:rPr>
          <w:sz w:val="28"/>
          <w:szCs w:val="28"/>
        </w:rPr>
      </w:pPr>
      <w:r w:rsidRPr="009B7BF3">
        <w:rPr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14:paraId="2D0C97BB" w14:textId="77777777" w:rsidR="006E6A36" w:rsidRPr="00076EB7" w:rsidRDefault="006E6A36" w:rsidP="006E6A36">
      <w:pPr>
        <w:pStyle w:val="a4"/>
        <w:widowControl/>
        <w:numPr>
          <w:ilvl w:val="0"/>
          <w:numId w:val="30"/>
        </w:numPr>
        <w:autoSpaceDE/>
        <w:autoSpaceDN/>
        <w:spacing w:line="360" w:lineRule="auto"/>
        <w:ind w:left="0" w:right="0" w:firstLine="709"/>
        <w:contextualSpacing/>
        <w:rPr>
          <w:sz w:val="28"/>
          <w:szCs w:val="28"/>
        </w:rPr>
      </w:pPr>
      <w:r w:rsidRPr="009B7BF3">
        <w:rPr>
          <w:sz w:val="28"/>
          <w:szCs w:val="28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14:paraId="5725A651" w14:textId="77777777" w:rsidR="006E6A36" w:rsidRDefault="006E6A36" w:rsidP="006E6A36">
      <w:pPr>
        <w:pStyle w:val="a4"/>
        <w:widowControl/>
        <w:numPr>
          <w:ilvl w:val="0"/>
          <w:numId w:val="30"/>
        </w:numPr>
        <w:autoSpaceDE/>
        <w:autoSpaceDN/>
        <w:spacing w:line="360" w:lineRule="auto"/>
        <w:ind w:left="0" w:right="0" w:firstLine="709"/>
        <w:contextualSpacing/>
        <w:rPr>
          <w:sz w:val="28"/>
          <w:szCs w:val="28"/>
        </w:rPr>
      </w:pPr>
      <w:r w:rsidRPr="009B7BF3">
        <w:rPr>
          <w:sz w:val="28"/>
          <w:szCs w:val="28"/>
        </w:rPr>
        <w:lastRenderedPageBreak/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14:paraId="5A6A52E8" w14:textId="77777777" w:rsidR="006E6A36" w:rsidRPr="001D26FB" w:rsidRDefault="006E6A36" w:rsidP="006E6A36">
      <w:pPr>
        <w:pStyle w:val="a4"/>
        <w:widowControl/>
        <w:numPr>
          <w:ilvl w:val="0"/>
          <w:numId w:val="30"/>
        </w:numPr>
        <w:autoSpaceDE/>
        <w:autoSpaceDN/>
        <w:spacing w:line="360" w:lineRule="auto"/>
        <w:ind w:left="0" w:right="0" w:firstLine="709"/>
        <w:contextualSpacing/>
        <w:rPr>
          <w:sz w:val="28"/>
          <w:szCs w:val="28"/>
        </w:rPr>
      </w:pPr>
      <w:r w:rsidRPr="001D26FB">
        <w:rPr>
          <w:sz w:val="28"/>
          <w:szCs w:val="28"/>
        </w:rPr>
        <w:t>Изменение вида использования правообладателями земельных участков и объектов капитального строительства осуществляется при соблюдении целевого назначения и категории земель.</w:t>
      </w:r>
    </w:p>
    <w:p w14:paraId="3BFB742F" w14:textId="77777777" w:rsidR="006E6A36" w:rsidRPr="0070177E" w:rsidRDefault="006E6A36" w:rsidP="006E6A3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0177E">
        <w:rPr>
          <w:sz w:val="28"/>
          <w:szCs w:val="28"/>
        </w:rPr>
        <w:t>. Не допускается изменение вида использования</w:t>
      </w:r>
      <w:r>
        <w:rPr>
          <w:sz w:val="28"/>
          <w:szCs w:val="28"/>
        </w:rPr>
        <w:t xml:space="preserve"> </w:t>
      </w:r>
      <w:r w:rsidRPr="0070177E">
        <w:rPr>
          <w:sz w:val="28"/>
          <w:szCs w:val="28"/>
        </w:rPr>
        <w:t xml:space="preserve">правообладателями земельных участков и объектов капитального строительства </w:t>
      </w:r>
      <w:r>
        <w:rPr>
          <w:sz w:val="28"/>
          <w:szCs w:val="28"/>
        </w:rPr>
        <w:t>в соответствии с градостроительным регламентом</w:t>
      </w:r>
      <w:r w:rsidRPr="0070177E">
        <w:rPr>
          <w:sz w:val="28"/>
          <w:szCs w:val="28"/>
        </w:rPr>
        <w:t>:</w:t>
      </w:r>
    </w:p>
    <w:p w14:paraId="38A50A1D" w14:textId="77777777" w:rsidR="006E6A36" w:rsidRPr="0070177E" w:rsidRDefault="006E6A36" w:rsidP="006E6A3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7E">
        <w:rPr>
          <w:sz w:val="28"/>
          <w:szCs w:val="28"/>
        </w:rPr>
        <w:t>1) земельного участка, предоставленного для целей, не связанных со строительством, на виды разреш</w:t>
      </w:r>
      <w:r>
        <w:rPr>
          <w:sz w:val="28"/>
          <w:szCs w:val="28"/>
        </w:rPr>
        <w:t>е</w:t>
      </w:r>
      <w:r w:rsidRPr="0070177E">
        <w:rPr>
          <w:sz w:val="28"/>
          <w:szCs w:val="28"/>
        </w:rPr>
        <w:t>нного использования, связанные со строительством объекта капитального строительства на таком участке;</w:t>
      </w:r>
    </w:p>
    <w:p w14:paraId="2E81C89D" w14:textId="77777777" w:rsidR="006E6A36" w:rsidRPr="0070177E" w:rsidRDefault="006E6A36" w:rsidP="006E6A3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7E">
        <w:rPr>
          <w:sz w:val="28"/>
          <w:szCs w:val="28"/>
        </w:rPr>
        <w:t>2) на вспомогательный вид разреш</w:t>
      </w:r>
      <w:r>
        <w:rPr>
          <w:sz w:val="28"/>
          <w:szCs w:val="28"/>
        </w:rPr>
        <w:t>е</w:t>
      </w:r>
      <w:r w:rsidRPr="0070177E">
        <w:rPr>
          <w:sz w:val="28"/>
          <w:szCs w:val="28"/>
        </w:rPr>
        <w:t>нного использования при отсутствии на таком земельном участке объекта капитального строительства, являющегося основным или условно разреш</w:t>
      </w:r>
      <w:r>
        <w:rPr>
          <w:sz w:val="28"/>
          <w:szCs w:val="28"/>
        </w:rPr>
        <w:t>е</w:t>
      </w:r>
      <w:r w:rsidRPr="0070177E">
        <w:rPr>
          <w:sz w:val="28"/>
          <w:szCs w:val="28"/>
        </w:rPr>
        <w:t>нным видом использования;</w:t>
      </w:r>
    </w:p>
    <w:p w14:paraId="43F9ECDA" w14:textId="77777777" w:rsidR="006E6A36" w:rsidRPr="0070177E" w:rsidRDefault="006E6A36" w:rsidP="006E6A3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7E">
        <w:rPr>
          <w:sz w:val="28"/>
          <w:szCs w:val="28"/>
        </w:rPr>
        <w:t xml:space="preserve">3) земельного участка, на который </w:t>
      </w:r>
      <w:r>
        <w:rPr>
          <w:sz w:val="28"/>
          <w:szCs w:val="28"/>
        </w:rPr>
        <w:t>действие градостроительного</w:t>
      </w:r>
      <w:r w:rsidRPr="0070177E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70177E">
        <w:rPr>
          <w:sz w:val="28"/>
          <w:szCs w:val="28"/>
        </w:rPr>
        <w:t xml:space="preserve"> не распространяется;</w:t>
      </w:r>
    </w:p>
    <w:p w14:paraId="66003B6A" w14:textId="77777777" w:rsidR="006E6A36" w:rsidRPr="0070177E" w:rsidRDefault="006E6A36" w:rsidP="006E6A3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7E">
        <w:rPr>
          <w:sz w:val="28"/>
          <w:szCs w:val="28"/>
        </w:rPr>
        <w:t xml:space="preserve">4) земельного участка, </w:t>
      </w:r>
      <w:r>
        <w:rPr>
          <w:sz w:val="28"/>
          <w:szCs w:val="28"/>
        </w:rPr>
        <w:t xml:space="preserve">для которого </w:t>
      </w:r>
      <w:r w:rsidRPr="0070177E">
        <w:rPr>
          <w:sz w:val="28"/>
          <w:szCs w:val="28"/>
        </w:rPr>
        <w:t>градостроительны</w:t>
      </w:r>
      <w:r>
        <w:rPr>
          <w:sz w:val="28"/>
          <w:szCs w:val="28"/>
        </w:rPr>
        <w:t>й регламент не устанавливается.</w:t>
      </w:r>
    </w:p>
    <w:p w14:paraId="31F431A4" w14:textId="77777777" w:rsidR="006E6A36" w:rsidRPr="0070177E" w:rsidRDefault="006E6A36" w:rsidP="006E6A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0177E">
        <w:rPr>
          <w:sz w:val="28"/>
          <w:szCs w:val="28"/>
        </w:rPr>
        <w:t>. Основной или условно разреш</w:t>
      </w:r>
      <w:r>
        <w:rPr>
          <w:sz w:val="28"/>
          <w:szCs w:val="28"/>
        </w:rPr>
        <w:t>е</w:t>
      </w:r>
      <w:r w:rsidRPr="0070177E">
        <w:rPr>
          <w:sz w:val="28"/>
          <w:szCs w:val="28"/>
        </w:rPr>
        <w:t xml:space="preserve">нный вид </w:t>
      </w:r>
      <w:r>
        <w:rPr>
          <w:sz w:val="28"/>
          <w:szCs w:val="28"/>
        </w:rPr>
        <w:t>использования земельных участков</w:t>
      </w:r>
      <w:r w:rsidRPr="0070177E">
        <w:rPr>
          <w:sz w:val="28"/>
          <w:szCs w:val="28"/>
        </w:rPr>
        <w:t xml:space="preserve"> считается выбранным в отношении такого земельного участка со дня внесения сведений о соответствующем виде разреш</w:t>
      </w:r>
      <w:r>
        <w:rPr>
          <w:sz w:val="28"/>
          <w:szCs w:val="28"/>
        </w:rPr>
        <w:t>е</w:t>
      </w:r>
      <w:r w:rsidRPr="0070177E">
        <w:rPr>
          <w:sz w:val="28"/>
          <w:szCs w:val="28"/>
        </w:rPr>
        <w:t>нного использования в Единый государственный реестр недвижимости</w:t>
      </w:r>
      <w:r>
        <w:rPr>
          <w:sz w:val="28"/>
          <w:szCs w:val="28"/>
        </w:rPr>
        <w:t xml:space="preserve"> (далее – ЕГРН)</w:t>
      </w:r>
      <w:r w:rsidRPr="0070177E">
        <w:rPr>
          <w:sz w:val="28"/>
          <w:szCs w:val="28"/>
        </w:rPr>
        <w:t xml:space="preserve">. Внесение </w:t>
      </w:r>
      <w:r>
        <w:rPr>
          <w:sz w:val="28"/>
          <w:szCs w:val="28"/>
        </w:rPr>
        <w:t xml:space="preserve">в ЕГРН </w:t>
      </w:r>
      <w:r w:rsidRPr="0070177E">
        <w:rPr>
          <w:sz w:val="28"/>
          <w:szCs w:val="28"/>
        </w:rPr>
        <w:t>сведений о вспомогательных видах разре</w:t>
      </w:r>
      <w:r>
        <w:rPr>
          <w:sz w:val="28"/>
          <w:szCs w:val="28"/>
        </w:rPr>
        <w:t>шенного использования земельных участков</w:t>
      </w:r>
      <w:r w:rsidRPr="0070177E">
        <w:rPr>
          <w:sz w:val="28"/>
          <w:szCs w:val="28"/>
        </w:rPr>
        <w:t xml:space="preserve"> не требуется. </w:t>
      </w:r>
    </w:p>
    <w:p w14:paraId="00213C25" w14:textId="77777777" w:rsidR="006E6A36" w:rsidRPr="0070177E" w:rsidRDefault="006E6A36" w:rsidP="006E6A3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26251">
        <w:rPr>
          <w:sz w:val="28"/>
          <w:szCs w:val="28"/>
        </w:rPr>
        <w:t>. Одни и те же виды разреш</w:t>
      </w:r>
      <w:r>
        <w:rPr>
          <w:sz w:val="28"/>
          <w:szCs w:val="28"/>
        </w:rPr>
        <w:t>е</w:t>
      </w:r>
      <w:r w:rsidRPr="00226251">
        <w:rPr>
          <w:sz w:val="28"/>
          <w:szCs w:val="28"/>
        </w:rPr>
        <w:t>нного использования земельных участков и объектов капитального строительства могут быть в перечнях вспомогательных и условно разреш</w:t>
      </w:r>
      <w:r>
        <w:rPr>
          <w:sz w:val="28"/>
          <w:szCs w:val="28"/>
        </w:rPr>
        <w:t>е</w:t>
      </w:r>
      <w:r w:rsidRPr="00226251">
        <w:rPr>
          <w:sz w:val="28"/>
          <w:szCs w:val="28"/>
        </w:rPr>
        <w:t xml:space="preserve">нных видах использования одновременно. Вспомогательный вид </w:t>
      </w:r>
      <w:r w:rsidRPr="00226251">
        <w:rPr>
          <w:sz w:val="28"/>
          <w:szCs w:val="28"/>
        </w:rPr>
        <w:lastRenderedPageBreak/>
        <w:t>разреш</w:t>
      </w:r>
      <w:r>
        <w:rPr>
          <w:sz w:val="28"/>
          <w:szCs w:val="28"/>
        </w:rPr>
        <w:t>е</w:t>
      </w:r>
      <w:r w:rsidRPr="00226251">
        <w:rPr>
          <w:sz w:val="28"/>
          <w:szCs w:val="28"/>
        </w:rPr>
        <w:t>нного использования в таких с</w:t>
      </w:r>
      <w:r>
        <w:rPr>
          <w:sz w:val="28"/>
          <w:szCs w:val="28"/>
        </w:rPr>
        <w:t>лучаях устанавливается, если</w:t>
      </w:r>
      <w:r w:rsidRPr="00226251">
        <w:rPr>
          <w:sz w:val="28"/>
          <w:szCs w:val="28"/>
        </w:rPr>
        <w:t xml:space="preserve"> используется совместно с основным видом разреш</w:t>
      </w:r>
      <w:r>
        <w:rPr>
          <w:sz w:val="28"/>
          <w:szCs w:val="28"/>
        </w:rPr>
        <w:t>е</w:t>
      </w:r>
      <w:r w:rsidRPr="00226251">
        <w:rPr>
          <w:sz w:val="28"/>
          <w:szCs w:val="28"/>
        </w:rPr>
        <w:t>нного использования, установленным градостроительным регламентом территориальной зоны. Условно разреш</w:t>
      </w:r>
      <w:r>
        <w:rPr>
          <w:sz w:val="28"/>
          <w:szCs w:val="28"/>
        </w:rPr>
        <w:t>е</w:t>
      </w:r>
      <w:r w:rsidRPr="00226251">
        <w:rPr>
          <w:sz w:val="28"/>
          <w:szCs w:val="28"/>
        </w:rPr>
        <w:t xml:space="preserve">нный вид </w:t>
      </w:r>
      <w:r>
        <w:rPr>
          <w:sz w:val="28"/>
          <w:szCs w:val="28"/>
        </w:rPr>
        <w:t xml:space="preserve">использования </w:t>
      </w:r>
      <w:r w:rsidRPr="00226251">
        <w:rPr>
          <w:sz w:val="28"/>
          <w:szCs w:val="28"/>
        </w:rPr>
        <w:t>применяется в случаях, если планируется устанавливать</w:t>
      </w:r>
      <w:r>
        <w:rPr>
          <w:sz w:val="28"/>
          <w:szCs w:val="28"/>
        </w:rPr>
        <w:t>ся</w:t>
      </w:r>
      <w:r w:rsidRPr="00226251">
        <w:rPr>
          <w:sz w:val="28"/>
          <w:szCs w:val="28"/>
        </w:rPr>
        <w:t xml:space="preserve"> в качестве основного (при условии получения разрешения на такой вид </w:t>
      </w:r>
      <w:r>
        <w:rPr>
          <w:sz w:val="28"/>
          <w:szCs w:val="28"/>
        </w:rPr>
        <w:t xml:space="preserve">использования </w:t>
      </w:r>
      <w:r w:rsidRPr="00226251">
        <w:rPr>
          <w:sz w:val="28"/>
          <w:szCs w:val="28"/>
        </w:rPr>
        <w:t>в порядке, предусмотренном стать</w:t>
      </w:r>
      <w:r>
        <w:rPr>
          <w:sz w:val="28"/>
          <w:szCs w:val="28"/>
        </w:rPr>
        <w:t>е</w:t>
      </w:r>
      <w:r w:rsidRPr="00226251">
        <w:rPr>
          <w:sz w:val="28"/>
          <w:szCs w:val="28"/>
        </w:rPr>
        <w:t xml:space="preserve">й 39 </w:t>
      </w:r>
      <w:proofErr w:type="spellStart"/>
      <w:r w:rsidRPr="00226251">
        <w:rPr>
          <w:sz w:val="28"/>
          <w:szCs w:val="28"/>
        </w:rPr>
        <w:t>ГрК</w:t>
      </w:r>
      <w:proofErr w:type="spellEnd"/>
      <w:r w:rsidRPr="00226251">
        <w:rPr>
          <w:sz w:val="28"/>
          <w:szCs w:val="28"/>
        </w:rPr>
        <w:t xml:space="preserve"> РФ).</w:t>
      </w:r>
      <w:r>
        <w:rPr>
          <w:sz w:val="28"/>
          <w:szCs w:val="28"/>
        </w:rPr>
        <w:t xml:space="preserve"> </w:t>
      </w:r>
    </w:p>
    <w:p w14:paraId="11141E56" w14:textId="77777777" w:rsidR="002E2E49" w:rsidRPr="00AB1E4B" w:rsidRDefault="002E2E49">
      <w:pPr>
        <w:pStyle w:val="a3"/>
        <w:spacing w:before="2"/>
        <w:rPr>
          <w:sz w:val="42"/>
        </w:rPr>
      </w:pPr>
    </w:p>
    <w:p w14:paraId="4BDC8FF9" w14:textId="77777777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14" w:name="_Toc165880547"/>
      <w:r w:rsidRPr="00AB1E4B">
        <w:rPr>
          <w:rFonts w:ascii="Times New Roman" w:hAnsi="Times New Roman" w:cs="Times New Roman"/>
          <w:color w:val="auto"/>
          <w:sz w:val="28"/>
        </w:rPr>
        <w:t>Статья 6. Разрешение на условно разрешенный вид земельного участка или объекта капитального строительства</w:t>
      </w:r>
      <w:bookmarkEnd w:id="14"/>
    </w:p>
    <w:p w14:paraId="3D4E80D7" w14:textId="77777777" w:rsidR="006E6A36" w:rsidRPr="003F5082" w:rsidRDefault="006E6A36" w:rsidP="006E6A3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5082">
        <w:rPr>
          <w:rFonts w:ascii="Times New Roman" w:hAnsi="Times New Roman" w:cs="Times New Roman"/>
          <w:sz w:val="28"/>
          <w:szCs w:val="28"/>
        </w:rPr>
        <w:t>1</w:t>
      </w:r>
      <w:r w:rsidRPr="003F50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F5082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Pr="003F5082">
        <w:rPr>
          <w:rFonts w:ascii="Times New Roman" w:eastAsiaTheme="majorEastAsia" w:hAnsi="Times New Roman" w:cstheme="majorBidi"/>
          <w:sz w:val="28"/>
          <w:szCs w:val="26"/>
          <w:lang w:val="ru-RU" w:eastAsia="en-US"/>
        </w:rPr>
        <w:t xml:space="preserve"> земельного участка или объекта капитального строительства выдается </w:t>
      </w:r>
      <w:r w:rsidRPr="003F5082">
        <w:rPr>
          <w:rFonts w:ascii="Times New Roman" w:hAnsi="Times New Roman" w:cs="Times New Roman"/>
          <w:sz w:val="28"/>
          <w:szCs w:val="28"/>
        </w:rPr>
        <w:t xml:space="preserve">в порядке оказания </w:t>
      </w:r>
      <w:r w:rsidRPr="00EC1FCC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государственной </w:t>
      </w:r>
      <w:r w:rsidRPr="00EC1FCC">
        <w:rPr>
          <w:rFonts w:ascii="Times New Roman" w:hAnsi="Times New Roman" w:cs="Times New Roman"/>
          <w:sz w:val="28"/>
          <w:szCs w:val="28"/>
        </w:rPr>
        <w:t>услуги.</w:t>
      </w:r>
      <w:r w:rsidRPr="00EC1FCC">
        <w:rPr>
          <w:rFonts w:ascii="Times New Roman" w:hAnsi="Times New Roman" w:cs="Times New Roman"/>
          <w:sz w:val="28"/>
          <w:szCs w:val="28"/>
          <w:lang w:val="ru-RU"/>
        </w:rPr>
        <w:t xml:space="preserve"> Перечень документов, необходимых для оказания государственной услуги, определяется административным регламентом предоставления государственной услуги.</w:t>
      </w:r>
    </w:p>
    <w:p w14:paraId="07FE9F3F" w14:textId="77777777" w:rsidR="00C87DB0" w:rsidRPr="00AB1E4B" w:rsidRDefault="00C87DB0">
      <w:pPr>
        <w:pStyle w:val="a3"/>
        <w:spacing w:before="10"/>
        <w:rPr>
          <w:sz w:val="41"/>
        </w:rPr>
      </w:pPr>
    </w:p>
    <w:p w14:paraId="4E2FEF4E" w14:textId="77777777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15" w:name="_Toc165880548"/>
      <w:r w:rsidRPr="00AB1E4B">
        <w:rPr>
          <w:rFonts w:ascii="Times New Roman" w:hAnsi="Times New Roman" w:cs="Times New Roman"/>
          <w:color w:val="auto"/>
          <w:sz w:val="28"/>
        </w:rPr>
        <w:t>Статья 7. Разрешение на отклонение от предельных параметров разрешенного строительства, реконструкции объектов капитального строительства</w:t>
      </w:r>
      <w:bookmarkEnd w:id="15"/>
    </w:p>
    <w:p w14:paraId="1FFC5EC0" w14:textId="2396C6A5" w:rsidR="002E2E49" w:rsidRDefault="00C87DB0" w:rsidP="00E56CCB">
      <w:pPr>
        <w:pStyle w:val="a4"/>
        <w:numPr>
          <w:ilvl w:val="0"/>
          <w:numId w:val="11"/>
        </w:numPr>
        <w:tabs>
          <w:tab w:val="left" w:pos="1227"/>
        </w:tabs>
        <w:spacing w:before="1" w:line="360" w:lineRule="auto"/>
        <w:ind w:right="101" w:firstLine="708"/>
        <w:rPr>
          <w:sz w:val="28"/>
        </w:rPr>
      </w:pPr>
      <w:r w:rsidRPr="00AB1E4B">
        <w:rPr>
          <w:sz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 выдается в порядке оказания государственной услуги. Перечень документов, необходимых для оказания государственной услуги, определяется административным регламентом предоставления государственной услуги.</w:t>
      </w:r>
    </w:p>
    <w:p w14:paraId="6A4F5EF0" w14:textId="75EBE205" w:rsidR="005B2354" w:rsidRPr="00AB1E4B" w:rsidRDefault="005B2354" w:rsidP="00E56CCB">
      <w:pPr>
        <w:pStyle w:val="a4"/>
        <w:numPr>
          <w:ilvl w:val="0"/>
          <w:numId w:val="11"/>
        </w:numPr>
        <w:tabs>
          <w:tab w:val="left" w:pos="1227"/>
        </w:tabs>
        <w:spacing w:before="1" w:line="360" w:lineRule="auto"/>
        <w:ind w:right="101" w:firstLine="708"/>
        <w:rPr>
          <w:sz w:val="28"/>
        </w:rPr>
      </w:pPr>
      <w:r w:rsidRPr="003F5082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в зоне фактического использования территории (Ф) запрещено.</w:t>
      </w:r>
    </w:p>
    <w:p w14:paraId="351D9DE9" w14:textId="77777777" w:rsidR="002E2E49" w:rsidRPr="00AB1E4B" w:rsidRDefault="002E2E49">
      <w:pPr>
        <w:pStyle w:val="a3"/>
        <w:rPr>
          <w:sz w:val="42"/>
        </w:rPr>
      </w:pPr>
    </w:p>
    <w:p w14:paraId="4C3FC9BD" w14:textId="77777777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16" w:name="_Toc165880549"/>
      <w:r w:rsidRPr="00AB1E4B">
        <w:rPr>
          <w:rFonts w:ascii="Times New Roman" w:hAnsi="Times New Roman" w:cs="Times New Roman"/>
          <w:color w:val="auto"/>
          <w:sz w:val="28"/>
        </w:rPr>
        <w:t>Статья 8. Использование земельных участков и объектов капитального строительства, не соответствующих градостроительному регламенту</w:t>
      </w:r>
      <w:bookmarkEnd w:id="16"/>
    </w:p>
    <w:p w14:paraId="6A3DD26C" w14:textId="77777777" w:rsidR="006E6A36" w:rsidRPr="005A014F" w:rsidRDefault="006E6A36" w:rsidP="006E6A36">
      <w:pPr>
        <w:pStyle w:val="ConsPlusNormal"/>
        <w:numPr>
          <w:ilvl w:val="0"/>
          <w:numId w:val="3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4F">
        <w:rPr>
          <w:rFonts w:ascii="Times New Roman" w:hAnsi="Times New Roman" w:cs="Times New Roman"/>
          <w:sz w:val="28"/>
          <w:szCs w:val="28"/>
        </w:rPr>
        <w:t xml:space="preserve">Использование земельных участков, объектов капитального строительства, образованных в установленном порядке до введения в действие </w:t>
      </w:r>
      <w:r w:rsidRPr="005A014F">
        <w:rPr>
          <w:rFonts w:ascii="Times New Roman" w:hAnsi="Times New Roman" w:cs="Times New Roman"/>
          <w:sz w:val="28"/>
          <w:szCs w:val="28"/>
        </w:rPr>
        <w:lastRenderedPageBreak/>
        <w:t xml:space="preserve">настоящих Правил и расположенных на территориях, для которых установлен градостроительный регламент и на которые распространяется действие установленного градостроительного регламента, не соответствует градостроительному регламенту в случаях, когда: </w:t>
      </w:r>
    </w:p>
    <w:p w14:paraId="60BE6282" w14:textId="77777777" w:rsidR="006E6A36" w:rsidRPr="005A014F" w:rsidRDefault="006E6A36" w:rsidP="006E6A3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4F">
        <w:rPr>
          <w:rFonts w:ascii="Times New Roman" w:hAnsi="Times New Roman" w:cs="Times New Roman"/>
          <w:sz w:val="28"/>
          <w:szCs w:val="28"/>
        </w:rPr>
        <w:t xml:space="preserve">1) фактически осуществляемые виды использования земельных участков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строительства; </w:t>
      </w:r>
    </w:p>
    <w:p w14:paraId="02D5F6F0" w14:textId="77777777" w:rsidR="006E6A36" w:rsidRPr="005A014F" w:rsidRDefault="006E6A36" w:rsidP="006E6A3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4F">
        <w:rPr>
          <w:rFonts w:ascii="Times New Roman" w:hAnsi="Times New Roman" w:cs="Times New Roman"/>
          <w:sz w:val="28"/>
          <w:szCs w:val="28"/>
        </w:rPr>
        <w:t xml:space="preserve">2) фактически осуществляемые виды использования земельных участков соответствуют указанным в градостроительном регламенте соответствующей территориальной зоны видам разрешенного использования земельных участков, но при этом данные земельные участки расположены в границах зоны с особыми условиями использования территорий, в пределах которой указанные виды использования земельных участков не допускаются; </w:t>
      </w:r>
    </w:p>
    <w:p w14:paraId="656F0344" w14:textId="77777777" w:rsidR="006E6A36" w:rsidRPr="005A014F" w:rsidRDefault="006E6A36" w:rsidP="006E6A3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4F">
        <w:rPr>
          <w:rFonts w:ascii="Times New Roman" w:hAnsi="Times New Roman" w:cs="Times New Roman"/>
          <w:sz w:val="28"/>
          <w:szCs w:val="28"/>
        </w:rPr>
        <w:t xml:space="preserve">3) фактически осуществляемые виды использования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объектов капитального строительства, но при этом данные объекты капитального строительства расположены на территории достопримечательного места, в границах зоны с особыми условиями использования территорий, в пределах которых размещение объектов капитального строительства указанных видов не допускается; </w:t>
      </w:r>
    </w:p>
    <w:p w14:paraId="6EDD3CBE" w14:textId="77777777" w:rsidR="006E6A36" w:rsidRPr="005A014F" w:rsidRDefault="006E6A36" w:rsidP="006E6A3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4F">
        <w:rPr>
          <w:rFonts w:ascii="Times New Roman" w:hAnsi="Times New Roman" w:cs="Times New Roman"/>
          <w:sz w:val="28"/>
          <w:szCs w:val="28"/>
        </w:rPr>
        <w:t xml:space="preserve">4) фактические параметры объектов капитального строительства не соответствуют указанным в градостроительном регламенте соответствующей территориальной зоны предельным параметрам разрешенного строительства, реконструкции объектов капитального строительства; </w:t>
      </w:r>
    </w:p>
    <w:p w14:paraId="38702B3A" w14:textId="77777777" w:rsidR="006E6A36" w:rsidRDefault="006E6A36" w:rsidP="006E6A3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4F">
        <w:rPr>
          <w:rFonts w:ascii="Times New Roman" w:hAnsi="Times New Roman" w:cs="Times New Roman"/>
          <w:sz w:val="28"/>
          <w:szCs w:val="28"/>
        </w:rPr>
        <w:t xml:space="preserve">5) фактические параметры объектов капитального строительства соответствуют указанным в градостроительном регламенте соответствующей территориальной зоны предельным параметрам разрешенного строительства, реконструкции объектов капитального строительства, но при этом данные объекты капитального строительства расположены в границах зоны с особыми условиями </w:t>
      </w:r>
      <w:r w:rsidRPr="005A014F">
        <w:rPr>
          <w:rFonts w:ascii="Times New Roman" w:hAnsi="Times New Roman" w:cs="Times New Roman"/>
          <w:sz w:val="28"/>
          <w:szCs w:val="28"/>
        </w:rPr>
        <w:lastRenderedPageBreak/>
        <w:t>использования территорий, в пределах которой размещение объектов капитального строительства, имеющих указанные параметры, не допускается.</w:t>
      </w:r>
    </w:p>
    <w:p w14:paraId="4237209E" w14:textId="77777777" w:rsidR="006E6A36" w:rsidRPr="00BC52C8" w:rsidRDefault="006E6A36" w:rsidP="006E6A36">
      <w:pPr>
        <w:pStyle w:val="ConsPlusNormal"/>
        <w:numPr>
          <w:ilvl w:val="0"/>
          <w:numId w:val="3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2C8">
        <w:rPr>
          <w:rFonts w:ascii="Times New Roman" w:hAnsi="Times New Roman" w:cs="Times New Roman"/>
          <w:sz w:val="28"/>
          <w:szCs w:val="28"/>
          <w:lang w:val="ru-RU"/>
        </w:rPr>
        <w:t>Несоответствие предельных размеров земельных участков градостроительному регламенту допускается в следующих случаях:</w:t>
      </w:r>
    </w:p>
    <w:p w14:paraId="57EB315A" w14:textId="77777777" w:rsidR="006E6A36" w:rsidRPr="00897C18" w:rsidRDefault="006E6A36" w:rsidP="006E6A36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C18">
        <w:rPr>
          <w:rFonts w:ascii="Times New Roman" w:hAnsi="Times New Roman" w:cs="Times New Roman"/>
          <w:sz w:val="28"/>
          <w:szCs w:val="28"/>
          <w:lang w:val="ru-RU"/>
        </w:rPr>
        <w:t xml:space="preserve">1) формирование земельных участков, выдел земельных участков из земель, находящихся в государственной или муниципальной собственности, или собственность на которые не разграничена, занятых объектами капитального строительства, зарегистрированными в </w:t>
      </w:r>
      <w:r>
        <w:rPr>
          <w:rFonts w:ascii="Times New Roman" w:hAnsi="Times New Roman" w:cs="Times New Roman"/>
          <w:sz w:val="28"/>
          <w:szCs w:val="28"/>
          <w:lang w:val="ru-RU"/>
        </w:rPr>
        <w:t>ЕГРН до утверждения Правил</w:t>
      </w:r>
      <w:r w:rsidRPr="00897C18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установленном законодательством порядке, если соблюдение предельных размеров земельных участков невозможно в силу сложившегося землепользования (фактических границ, установленных на местности);</w:t>
      </w:r>
    </w:p>
    <w:p w14:paraId="74D12F5F" w14:textId="77777777" w:rsidR="006E6A36" w:rsidRPr="00897C18" w:rsidRDefault="006E6A36" w:rsidP="006E6A36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C18">
        <w:rPr>
          <w:rFonts w:ascii="Times New Roman" w:hAnsi="Times New Roman" w:cs="Times New Roman"/>
          <w:sz w:val="28"/>
          <w:szCs w:val="28"/>
          <w:lang w:val="ru-RU"/>
        </w:rPr>
        <w:t>2) образование земельных участков при перерас</w:t>
      </w:r>
      <w:r>
        <w:rPr>
          <w:rFonts w:ascii="Times New Roman" w:hAnsi="Times New Roman" w:cs="Times New Roman"/>
          <w:sz w:val="28"/>
          <w:szCs w:val="28"/>
          <w:lang w:val="ru-RU"/>
        </w:rPr>
        <w:t>пределении земельных участков, </w:t>
      </w:r>
      <w:r w:rsidRPr="00897C18">
        <w:rPr>
          <w:rFonts w:ascii="Times New Roman" w:hAnsi="Times New Roman" w:cs="Times New Roman"/>
          <w:sz w:val="28"/>
          <w:szCs w:val="28"/>
          <w:lang w:val="ru-RU"/>
        </w:rPr>
        <w:t>находящи</w:t>
      </w:r>
      <w:r>
        <w:rPr>
          <w:rFonts w:ascii="Times New Roman" w:hAnsi="Times New Roman" w:cs="Times New Roman"/>
          <w:sz w:val="28"/>
          <w:szCs w:val="28"/>
          <w:lang w:val="ru-RU"/>
        </w:rPr>
        <w:t>хся в частной собственности, и </w:t>
      </w:r>
      <w:r w:rsidRPr="00897C18">
        <w:rPr>
          <w:rFonts w:ascii="Times New Roman" w:hAnsi="Times New Roman" w:cs="Times New Roman"/>
          <w:sz w:val="28"/>
          <w:szCs w:val="28"/>
          <w:lang w:val="ru-RU"/>
        </w:rPr>
        <w:t>земель (земельных участков), находящихся в государственной или муниципальной собственности, или собственность на которые не разграничена, при условии изменения площади исходного земельного участка не более, чем на 10 процентов;</w:t>
      </w:r>
    </w:p>
    <w:p w14:paraId="18133C03" w14:textId="77777777" w:rsidR="006E6A36" w:rsidRPr="00897C18" w:rsidRDefault="006E6A36" w:rsidP="006E6A36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C18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A232E5">
        <w:rPr>
          <w:rFonts w:ascii="Times New Roman" w:hAnsi="Times New Roman" w:cs="Times New Roman"/>
          <w:sz w:val="28"/>
          <w:szCs w:val="28"/>
          <w:lang w:val="ru-RU"/>
        </w:rPr>
        <w:t>образование земельных участков с кодом вида разрешенного использования земельных участков 2.3 «блокированная жилая застройка» (в соответствии с приказом Федеральной службы государственной регистрации, кадастра и картографии от 10 ноября 2020 г. № П/0412 «Об утверждении классификатора видов разрешенного использования земельных участков»)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разделе земельных участков</w:t>
      </w:r>
      <w:r w:rsidRPr="00897C18">
        <w:rPr>
          <w:rFonts w:ascii="Times New Roman" w:hAnsi="Times New Roman" w:cs="Times New Roman"/>
          <w:sz w:val="28"/>
          <w:szCs w:val="28"/>
          <w:lang w:val="ru-RU"/>
        </w:rPr>
        <w:t>, если исходный земельный участок б</w:t>
      </w:r>
      <w:r>
        <w:rPr>
          <w:rFonts w:ascii="Times New Roman" w:hAnsi="Times New Roman" w:cs="Times New Roman"/>
          <w:sz w:val="28"/>
          <w:szCs w:val="28"/>
          <w:lang w:val="ru-RU"/>
        </w:rPr>
        <w:t>ыл предоставлен до принятия Правил</w:t>
      </w:r>
      <w:r w:rsidRPr="00897C18">
        <w:rPr>
          <w:rFonts w:ascii="Times New Roman" w:hAnsi="Times New Roman" w:cs="Times New Roman"/>
          <w:sz w:val="28"/>
          <w:szCs w:val="28"/>
          <w:lang w:val="ru-RU"/>
        </w:rPr>
        <w:t xml:space="preserve">, с применением для таких земельных участков минимальной площади земельного участка </w:t>
      </w:r>
      <w:r w:rsidRPr="00B36154">
        <w:rPr>
          <w:rFonts w:ascii="Times New Roman" w:hAnsi="Times New Roman" w:cs="Times New Roman"/>
          <w:sz w:val="28"/>
          <w:szCs w:val="28"/>
          <w:lang w:val="ru-RU"/>
        </w:rPr>
        <w:t xml:space="preserve">– 180 </w:t>
      </w:r>
      <w:proofErr w:type="spellStart"/>
      <w:r w:rsidRPr="00B36154">
        <w:rPr>
          <w:rFonts w:ascii="Times New Roman" w:hAnsi="Times New Roman" w:cs="Times New Roman"/>
          <w:sz w:val="28"/>
          <w:szCs w:val="28"/>
          <w:lang w:val="ru-RU"/>
        </w:rPr>
        <w:t>кв.метров</w:t>
      </w:r>
      <w:proofErr w:type="spellEnd"/>
      <w:r w:rsidRPr="00B361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4F1F32A" w14:textId="77777777" w:rsidR="006E6A36" w:rsidRDefault="006E6A36" w:rsidP="006E6A36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C18">
        <w:rPr>
          <w:rFonts w:ascii="Times New Roman" w:hAnsi="Times New Roman" w:cs="Times New Roman"/>
          <w:sz w:val="28"/>
          <w:szCs w:val="28"/>
          <w:lang w:val="ru-RU"/>
        </w:rPr>
        <w:t>4) образовани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е земельных участков, превышающих максимальную площадь земельных участков</w:t>
      </w:r>
      <w:r w:rsidRPr="00897C18">
        <w:rPr>
          <w:rFonts w:ascii="Times New Roman" w:hAnsi="Times New Roman" w:cs="Times New Roman"/>
          <w:sz w:val="28"/>
          <w:szCs w:val="28"/>
          <w:lang w:val="ru-RU"/>
        </w:rPr>
        <w:t xml:space="preserve">, установленную градостроительным регламентом, при условии, что часть земельного участка, превышающая предельную площадь, не может быть сформирована как самостоятельный земельный участок, </w:t>
      </w:r>
      <w:r w:rsidRPr="00B36154">
        <w:rPr>
          <w:rFonts w:ascii="Times New Roman" w:hAnsi="Times New Roman" w:cs="Times New Roman"/>
          <w:sz w:val="28"/>
          <w:szCs w:val="28"/>
          <w:lang w:val="ru-RU"/>
        </w:rPr>
        <w:t>и наличия согласия смежных землепользователей, а также при невозможности образования</w:t>
      </w:r>
      <w:r w:rsidRPr="00897C18">
        <w:rPr>
          <w:rFonts w:ascii="Times New Roman" w:hAnsi="Times New Roman" w:cs="Times New Roman"/>
          <w:sz w:val="28"/>
          <w:szCs w:val="28"/>
          <w:lang w:val="ru-RU"/>
        </w:rPr>
        <w:t xml:space="preserve"> двух земельных участков с мини</w:t>
      </w:r>
      <w:r>
        <w:rPr>
          <w:rFonts w:ascii="Times New Roman" w:hAnsi="Times New Roman" w:cs="Times New Roman"/>
          <w:sz w:val="28"/>
          <w:szCs w:val="28"/>
          <w:lang w:val="ru-RU"/>
        </w:rPr>
        <w:t>мальной площадью земельных участков</w:t>
      </w:r>
      <w:r w:rsidRPr="00897C18">
        <w:rPr>
          <w:rFonts w:ascii="Times New Roman" w:hAnsi="Times New Roman" w:cs="Times New Roman"/>
          <w:sz w:val="28"/>
          <w:szCs w:val="28"/>
          <w:lang w:val="ru-RU"/>
        </w:rPr>
        <w:t>, установленно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градостроительным регламентом;</w:t>
      </w:r>
    </w:p>
    <w:p w14:paraId="25EC741F" w14:textId="410A7550" w:rsidR="002E2E49" w:rsidRPr="006E6A36" w:rsidRDefault="006E6A36" w:rsidP="006E6A36">
      <w:pPr>
        <w:spacing w:line="360" w:lineRule="auto"/>
        <w:ind w:firstLine="635"/>
        <w:jc w:val="both"/>
        <w:rPr>
          <w:rFonts w:eastAsiaTheme="minorEastAsia"/>
          <w:sz w:val="28"/>
          <w:szCs w:val="28"/>
          <w:lang w:eastAsia="es-ES_tradnl"/>
        </w:rPr>
        <w:sectPr w:rsidR="002E2E49" w:rsidRPr="006E6A36" w:rsidSect="00401CE8">
          <w:pgSz w:w="11910" w:h="16840"/>
          <w:pgMar w:top="1418" w:right="851" w:bottom="851" w:left="851" w:header="751" w:footer="0" w:gutter="0"/>
          <w:cols w:space="720"/>
        </w:sectPr>
      </w:pPr>
      <w:r w:rsidRPr="006E6A36">
        <w:rPr>
          <w:rFonts w:eastAsiaTheme="minorEastAsia"/>
          <w:sz w:val="28"/>
          <w:szCs w:val="28"/>
          <w:lang w:eastAsia="es-ES_tradnl"/>
        </w:rPr>
        <w:t>5) раздел и (или) перераспределение земельных участков в целях изъятия для государственных и муниципальных нужд.</w:t>
      </w:r>
    </w:p>
    <w:p w14:paraId="7B2F95E9" w14:textId="77777777" w:rsidR="002E2E49" w:rsidRPr="00AB1E4B" w:rsidRDefault="002E2E49">
      <w:pPr>
        <w:pStyle w:val="a3"/>
        <w:spacing w:before="10"/>
        <w:rPr>
          <w:sz w:val="15"/>
        </w:rPr>
      </w:pPr>
    </w:p>
    <w:p w14:paraId="6B9704E0" w14:textId="2DE5C499" w:rsidR="002E2E49" w:rsidRPr="00AB1E4B" w:rsidRDefault="00254313" w:rsidP="00D05330">
      <w:pPr>
        <w:pStyle w:val="2"/>
        <w:spacing w:line="360" w:lineRule="auto"/>
        <w:ind w:firstLine="635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7" w:name="_Toc165880550"/>
      <w:r w:rsidRPr="00AB1E4B">
        <w:rPr>
          <w:rFonts w:ascii="Times New Roman" w:hAnsi="Times New Roman" w:cs="Times New Roman"/>
          <w:b/>
          <w:color w:val="auto"/>
          <w:sz w:val="28"/>
          <w:szCs w:val="24"/>
        </w:rPr>
        <w:t xml:space="preserve">Глава 4. </w:t>
      </w:r>
      <w:r w:rsidR="00974929" w:rsidRPr="00974929">
        <w:rPr>
          <w:rFonts w:ascii="Times New Roman" w:hAnsi="Times New Roman" w:cs="Times New Roman"/>
          <w:b/>
          <w:color w:val="auto"/>
          <w:sz w:val="28"/>
          <w:szCs w:val="24"/>
        </w:rPr>
        <w:t>Положение о подготовке документации по планировке территории уполномоченными органами</w:t>
      </w:r>
      <w:bookmarkEnd w:id="17"/>
    </w:p>
    <w:p w14:paraId="1BA301AF" w14:textId="5D9D9E2C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18" w:name="_Toc165880551"/>
      <w:r w:rsidRPr="00AB1E4B">
        <w:rPr>
          <w:rFonts w:ascii="Times New Roman" w:hAnsi="Times New Roman" w:cs="Times New Roman"/>
          <w:color w:val="auto"/>
          <w:sz w:val="28"/>
        </w:rPr>
        <w:t>Статья 9</w:t>
      </w:r>
      <w:r w:rsidR="00EE48E2">
        <w:rPr>
          <w:rFonts w:ascii="Times New Roman" w:hAnsi="Times New Roman" w:cs="Times New Roman"/>
          <w:color w:val="auto"/>
          <w:sz w:val="28"/>
        </w:rPr>
        <w:t>.</w:t>
      </w:r>
      <w:r w:rsidR="00EE48E2" w:rsidRPr="00EE48E2">
        <w:t xml:space="preserve"> </w:t>
      </w:r>
      <w:r w:rsidR="00EE48E2" w:rsidRPr="00EE48E2">
        <w:rPr>
          <w:rFonts w:ascii="Times New Roman" w:hAnsi="Times New Roman" w:cs="Times New Roman"/>
          <w:color w:val="auto"/>
          <w:sz w:val="28"/>
        </w:rPr>
        <w:t>Общие требования к подготовке документации по планировке территории</w:t>
      </w:r>
      <w:bookmarkEnd w:id="18"/>
    </w:p>
    <w:p w14:paraId="5784573C" w14:textId="77777777" w:rsidR="00C87DB0" w:rsidRPr="00AB1E4B" w:rsidRDefault="00C87DB0">
      <w:pPr>
        <w:pStyle w:val="a4"/>
        <w:numPr>
          <w:ilvl w:val="0"/>
          <w:numId w:val="6"/>
        </w:numPr>
        <w:tabs>
          <w:tab w:val="left" w:pos="1162"/>
        </w:tabs>
        <w:spacing w:before="1" w:line="360" w:lineRule="auto"/>
        <w:ind w:right="105" w:firstLine="708"/>
        <w:rPr>
          <w:sz w:val="28"/>
        </w:rPr>
      </w:pPr>
      <w:r w:rsidRPr="00AB1E4B">
        <w:rPr>
          <w:bCs/>
          <w:sz w:val="28"/>
          <w:szCs w:val="28"/>
          <w:shd w:val="clear" w:color="auto" w:fill="FFFFFF"/>
        </w:rPr>
        <w:t>Обеспечение подготовки документации по планировке территории осуществляется Министерством.</w:t>
      </w:r>
    </w:p>
    <w:p w14:paraId="0B138FA3" w14:textId="5F9F4E9F" w:rsidR="002E2E49" w:rsidRPr="00AB1E4B" w:rsidRDefault="00974929">
      <w:pPr>
        <w:pStyle w:val="a4"/>
        <w:numPr>
          <w:ilvl w:val="0"/>
          <w:numId w:val="6"/>
        </w:numPr>
        <w:tabs>
          <w:tab w:val="left" w:pos="1162"/>
        </w:tabs>
        <w:spacing w:before="1" w:line="360" w:lineRule="auto"/>
        <w:ind w:right="105" w:firstLine="708"/>
        <w:rPr>
          <w:sz w:val="28"/>
        </w:rPr>
      </w:pPr>
      <w:r>
        <w:rPr>
          <w:bCs/>
          <w:sz w:val="28"/>
          <w:szCs w:val="28"/>
          <w:shd w:val="clear" w:color="auto" w:fill="FFFFFF"/>
        </w:rPr>
        <w:t>Методические т</w:t>
      </w:r>
      <w:r w:rsidRPr="00003023">
        <w:rPr>
          <w:bCs/>
          <w:sz w:val="28"/>
          <w:szCs w:val="28"/>
          <w:shd w:val="clear" w:color="auto" w:fill="FFFFFF"/>
        </w:rPr>
        <w:t xml:space="preserve">ребования к </w:t>
      </w:r>
      <w:r>
        <w:rPr>
          <w:bCs/>
          <w:sz w:val="28"/>
          <w:szCs w:val="28"/>
          <w:shd w:val="clear" w:color="auto" w:fill="FFFFFF"/>
        </w:rPr>
        <w:t xml:space="preserve">формированию и подготовке </w:t>
      </w:r>
      <w:r w:rsidRPr="00003023">
        <w:rPr>
          <w:bCs/>
          <w:sz w:val="28"/>
          <w:szCs w:val="28"/>
          <w:shd w:val="clear" w:color="auto" w:fill="FFFFFF"/>
        </w:rPr>
        <w:t xml:space="preserve">документации по планировке </w:t>
      </w:r>
      <w:r>
        <w:rPr>
          <w:bCs/>
          <w:sz w:val="28"/>
          <w:szCs w:val="28"/>
          <w:shd w:val="clear" w:color="auto" w:fill="FFFFFF"/>
        </w:rPr>
        <w:t>территории в Республике</w:t>
      </w:r>
      <w:r w:rsidRPr="00DB4991">
        <w:rPr>
          <w:bCs/>
          <w:sz w:val="28"/>
          <w:szCs w:val="28"/>
          <w:shd w:val="clear" w:color="auto" w:fill="FFFFFF"/>
        </w:rPr>
        <w:t xml:space="preserve"> Татарстан определяются Кабинетом Министров Республики Татарстан.</w:t>
      </w:r>
    </w:p>
    <w:p w14:paraId="087A16D7" w14:textId="77777777" w:rsidR="002E2E49" w:rsidRPr="00AB1E4B" w:rsidRDefault="002E2E49">
      <w:pPr>
        <w:pStyle w:val="a3"/>
        <w:spacing w:before="1"/>
        <w:rPr>
          <w:sz w:val="42"/>
        </w:rPr>
      </w:pPr>
    </w:p>
    <w:p w14:paraId="77FB6A53" w14:textId="77777777" w:rsidR="002E2E49" w:rsidRPr="00AB1E4B" w:rsidRDefault="002E2E49">
      <w:pPr>
        <w:spacing w:line="360" w:lineRule="auto"/>
        <w:jc w:val="both"/>
        <w:rPr>
          <w:strike/>
          <w:sz w:val="28"/>
        </w:rPr>
        <w:sectPr w:rsidR="002E2E49" w:rsidRPr="00AB1E4B" w:rsidSect="00401CE8">
          <w:pgSz w:w="11910" w:h="16840"/>
          <w:pgMar w:top="1418" w:right="851" w:bottom="851" w:left="851" w:header="751" w:footer="0" w:gutter="0"/>
          <w:cols w:space="720"/>
        </w:sectPr>
      </w:pPr>
    </w:p>
    <w:p w14:paraId="032AEA0B" w14:textId="77777777" w:rsidR="002E2E49" w:rsidRPr="00AB1E4B" w:rsidRDefault="00254313" w:rsidP="00D05330">
      <w:pPr>
        <w:pStyle w:val="2"/>
        <w:spacing w:line="360" w:lineRule="auto"/>
        <w:ind w:firstLine="635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9" w:name="_Toc165880552"/>
      <w:r w:rsidRPr="00AB1E4B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Глава 5. Положение о проведении публичных слушаний по вопросам землепользования и застройки</w:t>
      </w:r>
      <w:bookmarkEnd w:id="19"/>
    </w:p>
    <w:p w14:paraId="20614D16" w14:textId="01E264CB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20" w:name="_Toc165880553"/>
      <w:r w:rsidRPr="00AB1E4B">
        <w:rPr>
          <w:rFonts w:ascii="Times New Roman" w:hAnsi="Times New Roman" w:cs="Times New Roman"/>
          <w:color w:val="auto"/>
          <w:sz w:val="28"/>
        </w:rPr>
        <w:t>Статья 1</w:t>
      </w:r>
      <w:r w:rsidR="00A1532F" w:rsidRPr="00AB1E4B">
        <w:rPr>
          <w:rFonts w:ascii="Times New Roman" w:hAnsi="Times New Roman" w:cs="Times New Roman"/>
          <w:color w:val="auto"/>
          <w:sz w:val="28"/>
        </w:rPr>
        <w:t>0</w:t>
      </w:r>
      <w:r w:rsidRPr="00AB1E4B">
        <w:rPr>
          <w:rFonts w:ascii="Times New Roman" w:hAnsi="Times New Roman" w:cs="Times New Roman"/>
          <w:color w:val="auto"/>
          <w:sz w:val="28"/>
        </w:rPr>
        <w:t>. Общие положения о публичных слушаниях</w:t>
      </w:r>
      <w:bookmarkEnd w:id="20"/>
    </w:p>
    <w:p w14:paraId="4FD71B76" w14:textId="26975884" w:rsidR="002E2E49" w:rsidRPr="00974929" w:rsidRDefault="00254313" w:rsidP="00974929">
      <w:pPr>
        <w:pStyle w:val="a4"/>
        <w:numPr>
          <w:ilvl w:val="0"/>
          <w:numId w:val="3"/>
        </w:numPr>
        <w:tabs>
          <w:tab w:val="left" w:pos="1203"/>
        </w:tabs>
        <w:spacing w:line="360" w:lineRule="auto"/>
        <w:ind w:right="102" w:firstLine="708"/>
        <w:rPr>
          <w:sz w:val="28"/>
        </w:rPr>
      </w:pPr>
      <w:r w:rsidRPr="00AB1E4B">
        <w:rPr>
          <w:sz w:val="28"/>
        </w:rPr>
        <w:t>Публичные</w:t>
      </w:r>
      <w:r w:rsidRPr="00974929">
        <w:rPr>
          <w:sz w:val="28"/>
        </w:rPr>
        <w:t xml:space="preserve"> </w:t>
      </w:r>
      <w:r w:rsidRPr="00AB1E4B">
        <w:rPr>
          <w:sz w:val="28"/>
        </w:rPr>
        <w:t>слушания</w:t>
      </w:r>
      <w:r w:rsidRPr="00974929">
        <w:rPr>
          <w:sz w:val="28"/>
        </w:rPr>
        <w:t xml:space="preserve"> </w:t>
      </w:r>
      <w:r w:rsidR="00974929" w:rsidRPr="00974929">
        <w:rPr>
          <w:sz w:val="28"/>
        </w:rPr>
        <w:t>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следующим вопросам:</w:t>
      </w:r>
    </w:p>
    <w:p w14:paraId="0DCE48B0" w14:textId="77777777" w:rsidR="00974929" w:rsidRDefault="00974929" w:rsidP="0097492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проектам п</w:t>
      </w:r>
      <w:r w:rsidRPr="0010371C">
        <w:rPr>
          <w:sz w:val="28"/>
          <w:szCs w:val="28"/>
        </w:rPr>
        <w:t xml:space="preserve">равил землепользования и застройки, </w:t>
      </w:r>
      <w:r>
        <w:rPr>
          <w:sz w:val="28"/>
          <w:szCs w:val="28"/>
        </w:rPr>
        <w:t xml:space="preserve">о внесении </w:t>
      </w:r>
      <w:r w:rsidRPr="0010371C">
        <w:rPr>
          <w:sz w:val="28"/>
          <w:szCs w:val="28"/>
        </w:rPr>
        <w:t>изменен</w:t>
      </w:r>
      <w:r>
        <w:rPr>
          <w:sz w:val="28"/>
          <w:szCs w:val="28"/>
        </w:rPr>
        <w:t>ий в п</w:t>
      </w:r>
      <w:r w:rsidRPr="0010371C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10371C">
        <w:rPr>
          <w:sz w:val="28"/>
          <w:szCs w:val="28"/>
        </w:rPr>
        <w:t xml:space="preserve"> землепользования и застройки</w:t>
      </w:r>
      <w:r>
        <w:rPr>
          <w:sz w:val="28"/>
          <w:szCs w:val="28"/>
        </w:rPr>
        <w:t>;</w:t>
      </w:r>
    </w:p>
    <w:p w14:paraId="3DC74382" w14:textId="77777777" w:rsidR="00974929" w:rsidRDefault="00974929" w:rsidP="0097492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0371C">
        <w:rPr>
          <w:sz w:val="28"/>
          <w:szCs w:val="28"/>
        </w:rPr>
        <w:t xml:space="preserve">проектам планировки территории, </w:t>
      </w:r>
      <w:r>
        <w:rPr>
          <w:sz w:val="28"/>
          <w:szCs w:val="28"/>
        </w:rPr>
        <w:t xml:space="preserve">внесениям </w:t>
      </w:r>
      <w:r w:rsidRPr="0010371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в проекты</w:t>
      </w:r>
      <w:r w:rsidRPr="0010371C">
        <w:rPr>
          <w:sz w:val="28"/>
          <w:szCs w:val="28"/>
        </w:rPr>
        <w:t xml:space="preserve"> планировки территорий</w:t>
      </w:r>
      <w:r>
        <w:rPr>
          <w:sz w:val="28"/>
          <w:szCs w:val="28"/>
        </w:rPr>
        <w:t>;</w:t>
      </w:r>
    </w:p>
    <w:p w14:paraId="20759537" w14:textId="77777777" w:rsidR="00974929" w:rsidRDefault="00974929" w:rsidP="0097492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0371C">
        <w:rPr>
          <w:sz w:val="28"/>
          <w:szCs w:val="28"/>
        </w:rPr>
        <w:t xml:space="preserve">проектам межевания территории, </w:t>
      </w:r>
      <w:r>
        <w:rPr>
          <w:sz w:val="28"/>
          <w:szCs w:val="28"/>
        </w:rPr>
        <w:t xml:space="preserve">внесениям </w:t>
      </w:r>
      <w:r w:rsidRPr="0010371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в проекты</w:t>
      </w:r>
      <w:r w:rsidRPr="0010371C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;</w:t>
      </w:r>
    </w:p>
    <w:p w14:paraId="59EA214A" w14:textId="77777777" w:rsidR="00974929" w:rsidRDefault="00974929" w:rsidP="0097492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0371C">
        <w:rPr>
          <w:sz w:val="28"/>
          <w:szCs w:val="28"/>
        </w:rPr>
        <w:t>проектам решений о предоставлении разрешения на условно разрешенный вид использования земельного участка или объ</w:t>
      </w:r>
      <w:r>
        <w:rPr>
          <w:sz w:val="28"/>
          <w:szCs w:val="28"/>
        </w:rPr>
        <w:t>екта капитального строительства;</w:t>
      </w:r>
      <w:r w:rsidRPr="0010371C">
        <w:rPr>
          <w:sz w:val="28"/>
          <w:szCs w:val="28"/>
        </w:rPr>
        <w:t xml:space="preserve"> </w:t>
      </w:r>
    </w:p>
    <w:p w14:paraId="060C0A93" w14:textId="77777777" w:rsidR="00974929" w:rsidRDefault="00974929" w:rsidP="0097492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0371C">
        <w:rPr>
          <w:sz w:val="28"/>
          <w:szCs w:val="28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</w:t>
      </w:r>
      <w:r>
        <w:rPr>
          <w:sz w:val="28"/>
          <w:szCs w:val="28"/>
        </w:rPr>
        <w:t>ктов капитального строительства.</w:t>
      </w:r>
    </w:p>
    <w:p w14:paraId="31879060" w14:textId="77777777" w:rsidR="002E2E49" w:rsidRPr="00AB1E4B" w:rsidRDefault="00254313">
      <w:pPr>
        <w:pStyle w:val="a4"/>
        <w:numPr>
          <w:ilvl w:val="0"/>
          <w:numId w:val="3"/>
        </w:numPr>
        <w:tabs>
          <w:tab w:val="left" w:pos="1203"/>
        </w:tabs>
        <w:spacing w:line="360" w:lineRule="auto"/>
        <w:ind w:right="102" w:firstLine="708"/>
        <w:rPr>
          <w:sz w:val="28"/>
        </w:rPr>
      </w:pPr>
      <w:r w:rsidRPr="00AB1E4B">
        <w:rPr>
          <w:sz w:val="28"/>
        </w:rPr>
        <w:t>Публичные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слушания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могут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назначаться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на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рабочие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выходные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дни.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В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дни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официальных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праздников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публичные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слушания</w:t>
      </w:r>
      <w:r w:rsidRPr="00AB1E4B">
        <w:rPr>
          <w:spacing w:val="-2"/>
          <w:sz w:val="28"/>
        </w:rPr>
        <w:t xml:space="preserve"> </w:t>
      </w:r>
      <w:r w:rsidRPr="00AB1E4B">
        <w:rPr>
          <w:sz w:val="28"/>
        </w:rPr>
        <w:t>не проводятся.</w:t>
      </w:r>
    </w:p>
    <w:p w14:paraId="38BA79C2" w14:textId="77777777" w:rsidR="002E2E49" w:rsidRPr="00AB1E4B" w:rsidRDefault="00254313" w:rsidP="00FC7BA7">
      <w:pPr>
        <w:pStyle w:val="a4"/>
        <w:numPr>
          <w:ilvl w:val="0"/>
          <w:numId w:val="3"/>
        </w:numPr>
        <w:tabs>
          <w:tab w:val="left" w:pos="1107"/>
        </w:tabs>
        <w:spacing w:line="360" w:lineRule="auto"/>
        <w:ind w:right="104" w:firstLine="708"/>
        <w:rPr>
          <w:sz w:val="28"/>
        </w:rPr>
      </w:pPr>
      <w:r w:rsidRPr="00AB1E4B">
        <w:rPr>
          <w:sz w:val="28"/>
        </w:rPr>
        <w:t xml:space="preserve">В рабочие дни время начала публичных слушаний не может быть </w:t>
      </w:r>
      <w:r w:rsidR="00FC7BA7" w:rsidRPr="00AB1E4B">
        <w:rPr>
          <w:sz w:val="28"/>
        </w:rPr>
        <w:t>назначено ранее</w:t>
      </w:r>
      <w:r w:rsidRPr="00AB1E4B">
        <w:rPr>
          <w:sz w:val="28"/>
        </w:rPr>
        <w:t xml:space="preserve"> 18 часов местного времени.</w:t>
      </w:r>
    </w:p>
    <w:p w14:paraId="64DDDADF" w14:textId="77777777" w:rsidR="002E2E49" w:rsidRPr="00AB1E4B" w:rsidRDefault="00254313" w:rsidP="00FC7BA7">
      <w:pPr>
        <w:pStyle w:val="a4"/>
        <w:numPr>
          <w:ilvl w:val="0"/>
          <w:numId w:val="3"/>
        </w:numPr>
        <w:tabs>
          <w:tab w:val="left" w:pos="1107"/>
        </w:tabs>
        <w:spacing w:line="360" w:lineRule="auto"/>
        <w:ind w:right="104" w:firstLine="708"/>
        <w:rPr>
          <w:sz w:val="28"/>
        </w:rPr>
      </w:pPr>
      <w:r w:rsidRPr="00AB1E4B">
        <w:rPr>
          <w:sz w:val="28"/>
        </w:rPr>
        <w:t xml:space="preserve">Результаты публичных слушаний носят </w:t>
      </w:r>
      <w:r w:rsidR="00FC7BA7" w:rsidRPr="00AB1E4B">
        <w:rPr>
          <w:sz w:val="28"/>
        </w:rPr>
        <w:t xml:space="preserve">  </w:t>
      </w:r>
      <w:r w:rsidRPr="00AB1E4B">
        <w:rPr>
          <w:sz w:val="28"/>
        </w:rPr>
        <w:t>рекомендательный характер.</w:t>
      </w:r>
    </w:p>
    <w:p w14:paraId="2E227D39" w14:textId="77777777" w:rsidR="002E2E49" w:rsidRPr="00AB1E4B" w:rsidRDefault="00254313" w:rsidP="001A3A56">
      <w:pPr>
        <w:pStyle w:val="a4"/>
        <w:numPr>
          <w:ilvl w:val="0"/>
          <w:numId w:val="3"/>
        </w:numPr>
        <w:tabs>
          <w:tab w:val="left" w:pos="1194"/>
        </w:tabs>
        <w:spacing w:before="5" w:line="360" w:lineRule="auto"/>
        <w:ind w:right="101" w:firstLine="708"/>
        <w:rPr>
          <w:sz w:val="15"/>
        </w:rPr>
      </w:pPr>
      <w:r w:rsidRPr="00AB1E4B">
        <w:rPr>
          <w:sz w:val="28"/>
        </w:rPr>
        <w:t>Порядок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организации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проведения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публичных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слушаний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по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проектам,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организатор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публичных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слушаний,</w:t>
      </w:r>
      <w:r w:rsidRPr="00AB1E4B">
        <w:rPr>
          <w:spacing w:val="6"/>
          <w:sz w:val="28"/>
        </w:rPr>
        <w:t xml:space="preserve"> </w:t>
      </w:r>
      <w:r w:rsidRPr="00AB1E4B">
        <w:rPr>
          <w:sz w:val="28"/>
        </w:rPr>
        <w:t>срок</w:t>
      </w:r>
      <w:r w:rsidRPr="00AB1E4B">
        <w:rPr>
          <w:spacing w:val="4"/>
          <w:sz w:val="28"/>
        </w:rPr>
        <w:t xml:space="preserve"> </w:t>
      </w:r>
      <w:r w:rsidRPr="00AB1E4B">
        <w:rPr>
          <w:sz w:val="28"/>
        </w:rPr>
        <w:t>проведения</w:t>
      </w:r>
      <w:r w:rsidRPr="00AB1E4B">
        <w:rPr>
          <w:spacing w:val="11"/>
          <w:sz w:val="28"/>
        </w:rPr>
        <w:t xml:space="preserve"> </w:t>
      </w:r>
      <w:r w:rsidRPr="00AB1E4B">
        <w:rPr>
          <w:sz w:val="28"/>
        </w:rPr>
        <w:t>публичных</w:t>
      </w:r>
      <w:r w:rsidRPr="00AB1E4B">
        <w:rPr>
          <w:spacing w:val="6"/>
          <w:sz w:val="28"/>
        </w:rPr>
        <w:t xml:space="preserve"> </w:t>
      </w:r>
      <w:r w:rsidRPr="00AB1E4B">
        <w:rPr>
          <w:sz w:val="28"/>
        </w:rPr>
        <w:t>слушаний</w:t>
      </w:r>
      <w:r w:rsidR="00FC7BA7" w:rsidRPr="00AB1E4B">
        <w:rPr>
          <w:i/>
          <w:sz w:val="28"/>
        </w:rPr>
        <w:t>,</w:t>
      </w:r>
    </w:p>
    <w:p w14:paraId="7C2AAFDF" w14:textId="677CB7DA" w:rsidR="002E2E49" w:rsidRPr="00AB1E4B" w:rsidRDefault="00254313">
      <w:pPr>
        <w:spacing w:before="89" w:line="360" w:lineRule="auto"/>
        <w:ind w:left="113" w:right="102"/>
        <w:jc w:val="both"/>
        <w:rPr>
          <w:sz w:val="28"/>
        </w:rPr>
      </w:pPr>
      <w:r w:rsidRPr="00AB1E4B">
        <w:rPr>
          <w:sz w:val="28"/>
        </w:rPr>
        <w:t>официальный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сайт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(или)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информационные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системы,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требования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к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информационным</w:t>
      </w:r>
      <w:r w:rsidRPr="00AB1E4B">
        <w:rPr>
          <w:spacing w:val="-15"/>
          <w:sz w:val="28"/>
        </w:rPr>
        <w:t xml:space="preserve"> </w:t>
      </w:r>
      <w:r w:rsidRPr="00AB1E4B">
        <w:rPr>
          <w:sz w:val="28"/>
        </w:rPr>
        <w:t>стендам,</w:t>
      </w:r>
      <w:r w:rsidRPr="00AB1E4B">
        <w:rPr>
          <w:spacing w:val="-15"/>
          <w:sz w:val="28"/>
        </w:rPr>
        <w:t xml:space="preserve"> </w:t>
      </w:r>
      <w:r w:rsidRPr="00AB1E4B">
        <w:rPr>
          <w:sz w:val="28"/>
        </w:rPr>
        <w:t>на</w:t>
      </w:r>
      <w:r w:rsidRPr="00AB1E4B">
        <w:rPr>
          <w:spacing w:val="-15"/>
          <w:sz w:val="28"/>
        </w:rPr>
        <w:t xml:space="preserve"> </w:t>
      </w:r>
      <w:r w:rsidRPr="00AB1E4B">
        <w:rPr>
          <w:sz w:val="28"/>
        </w:rPr>
        <w:t>которых</w:t>
      </w:r>
      <w:r w:rsidRPr="00AB1E4B">
        <w:rPr>
          <w:spacing w:val="-16"/>
          <w:sz w:val="28"/>
        </w:rPr>
        <w:t xml:space="preserve"> </w:t>
      </w:r>
      <w:r w:rsidRPr="00AB1E4B">
        <w:rPr>
          <w:sz w:val="28"/>
        </w:rPr>
        <w:t>размещаются</w:t>
      </w:r>
      <w:r w:rsidRPr="00AB1E4B">
        <w:rPr>
          <w:spacing w:val="-14"/>
          <w:sz w:val="28"/>
        </w:rPr>
        <w:t xml:space="preserve"> </w:t>
      </w:r>
      <w:r w:rsidRPr="00AB1E4B">
        <w:rPr>
          <w:sz w:val="28"/>
        </w:rPr>
        <w:t>оповещения</w:t>
      </w:r>
      <w:r w:rsidRPr="00AB1E4B">
        <w:rPr>
          <w:spacing w:val="-14"/>
          <w:sz w:val="28"/>
        </w:rPr>
        <w:t xml:space="preserve"> </w:t>
      </w:r>
      <w:r w:rsidRPr="00AB1E4B">
        <w:rPr>
          <w:sz w:val="28"/>
        </w:rPr>
        <w:t>о</w:t>
      </w:r>
      <w:r w:rsidRPr="00AB1E4B">
        <w:rPr>
          <w:spacing w:val="-14"/>
          <w:sz w:val="28"/>
        </w:rPr>
        <w:t xml:space="preserve"> </w:t>
      </w:r>
      <w:r w:rsidRPr="00AB1E4B">
        <w:rPr>
          <w:sz w:val="28"/>
        </w:rPr>
        <w:t>начале</w:t>
      </w:r>
      <w:r w:rsidRPr="00AB1E4B">
        <w:rPr>
          <w:spacing w:val="-11"/>
          <w:sz w:val="28"/>
        </w:rPr>
        <w:t xml:space="preserve"> </w:t>
      </w:r>
      <w:r w:rsidR="00974929" w:rsidRPr="00AB1E4B">
        <w:rPr>
          <w:sz w:val="28"/>
        </w:rPr>
        <w:t>публичных слушаний</w:t>
      </w:r>
      <w:r w:rsidRPr="00AB1E4B">
        <w:rPr>
          <w:sz w:val="28"/>
        </w:rPr>
        <w:t>,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форма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оповещения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о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начале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публичных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слушаний,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порядок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подготовки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форма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протокола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публичных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слушаний,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порядок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подготовки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форма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заключения</w:t>
      </w:r>
      <w:r w:rsidRPr="00AB1E4B">
        <w:rPr>
          <w:spacing w:val="-13"/>
          <w:sz w:val="28"/>
        </w:rPr>
        <w:t xml:space="preserve"> </w:t>
      </w:r>
      <w:r w:rsidRPr="00AB1E4B">
        <w:rPr>
          <w:sz w:val="28"/>
        </w:rPr>
        <w:t>о</w:t>
      </w:r>
      <w:r w:rsidRPr="00AB1E4B">
        <w:rPr>
          <w:spacing w:val="-12"/>
          <w:sz w:val="28"/>
        </w:rPr>
        <w:t xml:space="preserve"> </w:t>
      </w:r>
      <w:r w:rsidRPr="00AB1E4B">
        <w:rPr>
          <w:sz w:val="28"/>
        </w:rPr>
        <w:t>результатах</w:t>
      </w:r>
      <w:r w:rsidRPr="00AB1E4B">
        <w:rPr>
          <w:spacing w:val="-10"/>
          <w:sz w:val="28"/>
        </w:rPr>
        <w:t xml:space="preserve"> </w:t>
      </w:r>
      <w:r w:rsidRPr="00AB1E4B">
        <w:rPr>
          <w:sz w:val="28"/>
        </w:rPr>
        <w:t>публичных</w:t>
      </w:r>
      <w:r w:rsidRPr="00AB1E4B">
        <w:rPr>
          <w:spacing w:val="-10"/>
          <w:sz w:val="28"/>
        </w:rPr>
        <w:t xml:space="preserve"> </w:t>
      </w:r>
      <w:r w:rsidRPr="00AB1E4B">
        <w:rPr>
          <w:sz w:val="28"/>
        </w:rPr>
        <w:t>слушаний</w:t>
      </w:r>
      <w:r w:rsidR="00E849D1" w:rsidRPr="00AB1E4B">
        <w:rPr>
          <w:i/>
          <w:sz w:val="28"/>
        </w:rPr>
        <w:t>,</w:t>
      </w:r>
      <w:r w:rsidRPr="00AB1E4B">
        <w:rPr>
          <w:spacing w:val="-13"/>
          <w:sz w:val="28"/>
        </w:rPr>
        <w:t xml:space="preserve"> </w:t>
      </w:r>
      <w:r w:rsidRPr="00AB1E4B">
        <w:rPr>
          <w:sz w:val="28"/>
        </w:rPr>
        <w:t>порядок</w:t>
      </w:r>
      <w:r w:rsidRPr="00AB1E4B">
        <w:rPr>
          <w:spacing w:val="-68"/>
          <w:sz w:val="28"/>
        </w:rPr>
        <w:t xml:space="preserve"> </w:t>
      </w:r>
      <w:r w:rsidRPr="00AB1E4B">
        <w:rPr>
          <w:sz w:val="28"/>
        </w:rPr>
        <w:t>проведения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экспозиции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lastRenderedPageBreak/>
        <w:t>проекта,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подлежащего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рассмотрению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на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публичных</w:t>
      </w:r>
      <w:r w:rsidRPr="00AB1E4B">
        <w:rPr>
          <w:spacing w:val="1"/>
          <w:sz w:val="28"/>
        </w:rPr>
        <w:t xml:space="preserve"> </w:t>
      </w:r>
      <w:r w:rsidR="00E849D1" w:rsidRPr="00AB1E4B">
        <w:rPr>
          <w:sz w:val="28"/>
        </w:rPr>
        <w:t>слушаниях</w:t>
      </w:r>
      <w:r w:rsidRPr="00AB1E4B">
        <w:rPr>
          <w:sz w:val="28"/>
        </w:rPr>
        <w:t>,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а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также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>порядок</w:t>
      </w:r>
      <w:r w:rsidRPr="00AB1E4B">
        <w:rPr>
          <w:spacing w:val="1"/>
          <w:sz w:val="28"/>
        </w:rPr>
        <w:t xml:space="preserve"> </w:t>
      </w:r>
      <w:r w:rsidRPr="00AB1E4B">
        <w:rPr>
          <w:sz w:val="28"/>
        </w:rPr>
        <w:t xml:space="preserve">консультирования посетителей экспозиции проекта, подлежащего рассмотрению на публичных слушаниях определяются Уставом муниципального образования </w:t>
      </w:r>
      <w:r w:rsidR="003E77D1">
        <w:rPr>
          <w:sz w:val="28"/>
        </w:rPr>
        <w:t>Нижнекам</w:t>
      </w:r>
      <w:r w:rsidR="00541AAB">
        <w:rPr>
          <w:sz w:val="28"/>
        </w:rPr>
        <w:t>с</w:t>
      </w:r>
      <w:r w:rsidR="00E849D1" w:rsidRPr="00AB1E4B">
        <w:rPr>
          <w:sz w:val="28"/>
        </w:rPr>
        <w:t xml:space="preserve">кий муниципальный район Республики Татарстан </w:t>
      </w:r>
      <w:r w:rsidRPr="00AB1E4B">
        <w:rPr>
          <w:sz w:val="28"/>
        </w:rPr>
        <w:t>и (или) нормативным правовым актом представительного органа местного самоуправления.</w:t>
      </w:r>
    </w:p>
    <w:p w14:paraId="0CA9F8BF" w14:textId="77777777" w:rsidR="002E2E49" w:rsidRPr="00AB1E4B" w:rsidRDefault="002E2E49">
      <w:pPr>
        <w:pStyle w:val="a3"/>
        <w:rPr>
          <w:sz w:val="20"/>
        </w:rPr>
      </w:pPr>
    </w:p>
    <w:p w14:paraId="6FB87F3E" w14:textId="77777777" w:rsidR="002E2E49" w:rsidRPr="00AB1E4B" w:rsidRDefault="002E2E49">
      <w:pPr>
        <w:rPr>
          <w:sz w:val="20"/>
        </w:rPr>
        <w:sectPr w:rsidR="002E2E49" w:rsidRPr="00AB1E4B" w:rsidSect="00401CE8">
          <w:pgSz w:w="11910" w:h="16840"/>
          <w:pgMar w:top="1418" w:right="851" w:bottom="851" w:left="851" w:header="751" w:footer="0" w:gutter="0"/>
          <w:cols w:space="720"/>
        </w:sectPr>
      </w:pPr>
    </w:p>
    <w:p w14:paraId="13F64EC9" w14:textId="77777777" w:rsidR="002E2E49" w:rsidRPr="00AB1E4B" w:rsidRDefault="00254313" w:rsidP="00D05330">
      <w:pPr>
        <w:pStyle w:val="2"/>
        <w:spacing w:line="360" w:lineRule="auto"/>
        <w:ind w:firstLine="635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21" w:name="_Toc165880554"/>
      <w:r w:rsidRPr="00AB1E4B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Глава 6. Положение о внесении изменений в Правила землепользования и застройки</w:t>
      </w:r>
      <w:bookmarkEnd w:id="21"/>
    </w:p>
    <w:p w14:paraId="6B391FCD" w14:textId="03BE384C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22" w:name="_Toc165880555"/>
      <w:r w:rsidRPr="00AB1E4B">
        <w:rPr>
          <w:rFonts w:ascii="Times New Roman" w:hAnsi="Times New Roman" w:cs="Times New Roman"/>
          <w:color w:val="auto"/>
          <w:sz w:val="28"/>
        </w:rPr>
        <w:t>Статья 1</w:t>
      </w:r>
      <w:r w:rsidR="00A1532F" w:rsidRPr="00AB1E4B">
        <w:rPr>
          <w:rFonts w:ascii="Times New Roman" w:hAnsi="Times New Roman" w:cs="Times New Roman"/>
          <w:color w:val="auto"/>
          <w:sz w:val="28"/>
        </w:rPr>
        <w:t>1</w:t>
      </w:r>
      <w:r w:rsidRPr="00AB1E4B">
        <w:rPr>
          <w:rFonts w:ascii="Times New Roman" w:hAnsi="Times New Roman" w:cs="Times New Roman"/>
          <w:color w:val="auto"/>
          <w:sz w:val="28"/>
        </w:rPr>
        <w:t>. Общие положения о внесении изменений в Правила землепользования и застройки</w:t>
      </w:r>
      <w:bookmarkEnd w:id="22"/>
    </w:p>
    <w:p w14:paraId="3F48E16F" w14:textId="77777777" w:rsidR="00974929" w:rsidRPr="00974929" w:rsidRDefault="00974929" w:rsidP="0097492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E2E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Порядок внесения изменений в настоящие Правила устанавливается статьей 33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РФ с учетом особенностей настоящей статьи.</w:t>
      </w:r>
    </w:p>
    <w:p w14:paraId="69FD3A0F" w14:textId="09521E83" w:rsidR="00974929" w:rsidRDefault="00974929" w:rsidP="0097492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В случае возникновения строительных намерений на земельных участках, расположенных за границами населенных пунктов, где территориальные зоны Правилами не установлены, правовой режим таких земельных участков </w:t>
      </w:r>
      <w:r w:rsidRPr="001C73EE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устанавливается путем внесения изменений в Правила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части </w:t>
      </w:r>
      <w:r w:rsidRPr="001C73EE">
        <w:rPr>
          <w:rFonts w:ascii="Times New Roman" w:hAnsi="Times New Roman" w:cs="Times New Roman"/>
          <w:sz w:val="28"/>
          <w:szCs w:val="28"/>
          <w:lang w:val="ru-RU"/>
        </w:rPr>
        <w:t>установления соответствующей территориальной зоны.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1918293" w14:textId="51210886" w:rsidR="005B2354" w:rsidRPr="005B2354" w:rsidRDefault="005B2354" w:rsidP="005B235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B2354" w:rsidRPr="005B2354" w:rsidSect="00401CE8">
          <w:pgSz w:w="11910" w:h="16840"/>
          <w:pgMar w:top="1418" w:right="851" w:bottom="851" w:left="851" w:header="751" w:footer="0" w:gutter="0"/>
          <w:cols w:space="720"/>
        </w:sectPr>
      </w:pPr>
      <w:r w:rsidRPr="00DB499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B2354">
        <w:rPr>
          <w:rFonts w:ascii="Times New Roman" w:hAnsi="Times New Roman" w:cs="Times New Roman"/>
          <w:sz w:val="28"/>
          <w:szCs w:val="28"/>
          <w:lang w:val="ru-RU"/>
        </w:rPr>
        <w:t>. Внесение изменений в Правила в части изменения границ зоны фактического использования территории (Ф) допускается исключительно при направлении в Министерство проекта планировки территории, подготовленного в соответствии с Методическими требованиями к формированию и подготовке проектов планировки территории в Республике Татарстан, утвержденными распоряжением Кабинетом Министров Республики Татарстан от 27.12.2023 № 3134-р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B47D1E" w14:textId="77777777" w:rsidR="00E33066" w:rsidRPr="00AB1E4B" w:rsidRDefault="00E33066" w:rsidP="00D05330">
      <w:pPr>
        <w:pStyle w:val="2"/>
        <w:spacing w:line="360" w:lineRule="auto"/>
        <w:ind w:firstLine="635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23" w:name="_Toc165880556"/>
      <w:r w:rsidRPr="00AB1E4B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Глава 7. Положение о регулировании иных вопросов землепользования и застройки</w:t>
      </w:r>
      <w:bookmarkEnd w:id="23"/>
    </w:p>
    <w:p w14:paraId="6230E5DA" w14:textId="1F2DBCDB" w:rsidR="002E2E49" w:rsidRPr="00AB1E4B" w:rsidRDefault="00254313" w:rsidP="00D05330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24" w:name="_Toc165880557"/>
      <w:r w:rsidRPr="00AB1E4B">
        <w:rPr>
          <w:rFonts w:ascii="Times New Roman" w:hAnsi="Times New Roman" w:cs="Times New Roman"/>
          <w:color w:val="auto"/>
          <w:sz w:val="28"/>
        </w:rPr>
        <w:t>Статья 1</w:t>
      </w:r>
      <w:r w:rsidR="00A1532F" w:rsidRPr="00AB1E4B">
        <w:rPr>
          <w:rFonts w:ascii="Times New Roman" w:hAnsi="Times New Roman" w:cs="Times New Roman"/>
          <w:color w:val="auto"/>
          <w:sz w:val="28"/>
        </w:rPr>
        <w:t>2</w:t>
      </w:r>
      <w:r w:rsidRPr="00AB1E4B">
        <w:rPr>
          <w:rFonts w:ascii="Times New Roman" w:hAnsi="Times New Roman" w:cs="Times New Roman"/>
          <w:color w:val="auto"/>
          <w:sz w:val="28"/>
        </w:rPr>
        <w:t>. Комплексное развитие территории</w:t>
      </w:r>
      <w:bookmarkEnd w:id="24"/>
    </w:p>
    <w:p w14:paraId="6A6DE479" w14:textId="7FD51E2D" w:rsidR="00974929" w:rsidRPr="00E612B8" w:rsidRDefault="00974929" w:rsidP="0097492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154">
        <w:rPr>
          <w:rFonts w:ascii="Times New Roman" w:hAnsi="Times New Roman" w:cs="Times New Roman"/>
          <w:sz w:val="28"/>
          <w:szCs w:val="28"/>
          <w:lang w:val="ru-RU"/>
        </w:rPr>
        <w:t xml:space="preserve">Комплексное развитие территории осуществляется в соответствии с </w:t>
      </w:r>
      <w:proofErr w:type="spellStart"/>
      <w:r w:rsidRPr="00B36154">
        <w:rPr>
          <w:rFonts w:ascii="Times New Roman" w:hAnsi="Times New Roman" w:cs="Times New Roman"/>
          <w:sz w:val="28"/>
          <w:szCs w:val="28"/>
          <w:lang w:val="ru-RU"/>
        </w:rPr>
        <w:t>ГрК</w:t>
      </w:r>
      <w:proofErr w:type="spellEnd"/>
      <w:r w:rsidRPr="00B36154">
        <w:rPr>
          <w:rFonts w:ascii="Times New Roman" w:hAnsi="Times New Roman" w:cs="Times New Roman"/>
          <w:sz w:val="28"/>
          <w:szCs w:val="28"/>
          <w:lang w:val="ru-RU"/>
        </w:rPr>
        <w:t xml:space="preserve"> РФ, а также согласно</w:t>
      </w:r>
      <w:r w:rsidRPr="00EC1F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C1FCC">
        <w:rPr>
          <w:rFonts w:ascii="Times New Roman" w:hAnsi="Times New Roman" w:cs="Times New Roman"/>
          <w:sz w:val="28"/>
          <w:szCs w:val="28"/>
          <w:lang w:val="ru-RU"/>
        </w:rPr>
        <w:t>постановлению Кабинета Министров Республики</w:t>
      </w:r>
      <w:proofErr w:type="gramEnd"/>
      <w:r w:rsidRPr="00EC1FCC">
        <w:rPr>
          <w:rFonts w:ascii="Times New Roman" w:hAnsi="Times New Roman" w:cs="Times New Roman"/>
          <w:sz w:val="28"/>
          <w:szCs w:val="28"/>
          <w:lang w:val="ru-RU"/>
        </w:rPr>
        <w:t xml:space="preserve"> Татарстан от 24.09.2021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1FCC">
        <w:rPr>
          <w:rFonts w:ascii="Times New Roman" w:hAnsi="Times New Roman" w:cs="Times New Roman"/>
          <w:sz w:val="28"/>
          <w:szCs w:val="28"/>
          <w:lang w:val="ru-RU"/>
        </w:rPr>
        <w:t xml:space="preserve">913 «О мерах по реализации проектов комплексного развития территорий в Республике Татарстан». </w:t>
      </w:r>
    </w:p>
    <w:p w14:paraId="08EEC313" w14:textId="695B30D9" w:rsidR="002E2E49" w:rsidRPr="00AB1E4B" w:rsidRDefault="002E2E49" w:rsidP="00974929">
      <w:pPr>
        <w:pStyle w:val="a3"/>
        <w:spacing w:before="160" w:line="360" w:lineRule="auto"/>
        <w:ind w:left="113" w:right="105" w:firstLine="708"/>
        <w:jc w:val="both"/>
      </w:pPr>
    </w:p>
    <w:sectPr w:rsidR="002E2E49" w:rsidRPr="00AB1E4B" w:rsidSect="00401CE8">
      <w:headerReference w:type="default" r:id="rId10"/>
      <w:pgSz w:w="11910" w:h="16840"/>
      <w:pgMar w:top="1418" w:right="851" w:bottom="851" w:left="851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2B04D" w14:textId="77777777" w:rsidR="00302028" w:rsidRDefault="00302028">
      <w:r>
        <w:separator/>
      </w:r>
    </w:p>
  </w:endnote>
  <w:endnote w:type="continuationSeparator" w:id="0">
    <w:p w14:paraId="0FFD5F44" w14:textId="77777777" w:rsidR="00302028" w:rsidRDefault="0030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440AB" w14:textId="77777777" w:rsidR="00302028" w:rsidRDefault="00302028">
      <w:r>
        <w:separator/>
      </w:r>
    </w:p>
  </w:footnote>
  <w:footnote w:type="continuationSeparator" w:id="0">
    <w:p w14:paraId="65196394" w14:textId="77777777" w:rsidR="00302028" w:rsidRDefault="00302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CF3F" w14:textId="058C20BD" w:rsidR="00AA0F62" w:rsidRDefault="00C87D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B16224B" wp14:editId="357C8878">
              <wp:simplePos x="0" y="0"/>
              <wp:positionH relativeFrom="page">
                <wp:posOffset>3850640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691A7" w14:textId="32D8B4F2" w:rsidR="00AA0F62" w:rsidRDefault="00AA0F6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77D1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622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3.2pt;margin-top:36.55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E2qw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mHESQcteqCDQbdiQJe2Or3UKTjdS3AzA2xbT8tUyztRftWIi3VD+I7eKCX6hpIKsgvtTf/s6oij&#10;Lci2/yAqCEP2RjigoVadBYRiIECHLj2eOmNTKWEzCpNFCCclHIXz2eJy5iKQdLoslTbvqOiQNTKs&#10;oPEOnBzutLHJkHRysbG4KFjbuua3/NkGOI47EBqu2jObhOvljyRINsvNMvbiaL7x4iDPvZtiHXvz&#10;IlzM8st8vc7DnzZuGKcNqyrKbZhJV2H8Z307KnxUxElZWrSssnA2Ja1223Wr0IGArgv3HQty5uY/&#10;T8MVAbi8oBRGcXAbJV4xXy68uIhnXrIIll4QJrfJPIiTOC+eU7pjnP47JdRnOJlFs1FLv+UWuO81&#10;N5J2zMDkaFmX4eXJiaRWgRteudYawtrRPiuFTf+pFNDuqdFOr1aio1jNsB0AxYp4K6pHUK4SoCwQ&#10;IYw7MBqhvmPUw+jIsP62J4pi1L7noH47ZyZDTcZ2Mggv4WqGDUajuTbjPNpLxXYNII/vi4sbeCE1&#10;c+p9yuL4rmAcOBLH0WXnzfm/83oasKtfAAAA//8DAFBLAwQUAAYACAAAACEAoZp4c98AAAAJAQAA&#10;DwAAAGRycy9kb3ducmV2LnhtbEyPwU7DMBBE70j8g7WVuFE7pQokjVNVCE5IiDQcODqxm1iN1yF2&#10;2/D3LCd6XO3TzJtiO7uBnc0UrEcJyVIAM9h6bbGT8Fm/3j8BC1GhVoNHI+HHBNiWtzeFyrW/YGXO&#10;+9gxCsGQKwl9jGPOeWh741RY+tEg/Q5+cirSOXVcT+pC4W7gKyFS7pRFaujVaJ570x73Jydh94XV&#10;i/1+bz6qQ2XrOhP4lh6lvFvMuw2waOb4D8OfPqlDSU6NP6EObJCQinRNqITHhwQYAek6oXGNhCxb&#10;AS8Lfr2g/AUAAP//AwBQSwECLQAUAAYACAAAACEAtoM4kv4AAADhAQAAEwAAAAAAAAAAAAAAAAAA&#10;AAAAW0NvbnRlbnRfVHlwZXNdLnhtbFBLAQItABQABgAIAAAAIQA4/SH/1gAAAJQBAAALAAAAAAAA&#10;AAAAAAAAAC8BAABfcmVscy8ucmVsc1BLAQItABQABgAIAAAAIQCGVeE2qwIAAKgFAAAOAAAAAAAA&#10;AAAAAAAAAC4CAABkcnMvZTJvRG9jLnhtbFBLAQItABQABgAIAAAAIQChmnhz3wAAAAkBAAAPAAAA&#10;AAAAAAAAAAAAAAUFAABkcnMvZG93bnJldi54bWxQSwUGAAAAAAQABADzAAAAEQYAAAAA&#10;" filled="f" stroked="f">
              <v:textbox inset="0,0,0,0">
                <w:txbxContent>
                  <w:p w14:paraId="557691A7" w14:textId="32D8B4F2" w:rsidR="00AA0F62" w:rsidRDefault="00AA0F6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77D1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3EFB6" w14:textId="77777777" w:rsidR="00AA0F62" w:rsidRDefault="00AA0F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2E8FBC" wp14:editId="644CD5C5">
              <wp:simplePos x="0" y="0"/>
              <wp:positionH relativeFrom="page">
                <wp:posOffset>967740</wp:posOffset>
              </wp:positionH>
              <wp:positionV relativeFrom="page">
                <wp:posOffset>1313815</wp:posOffset>
              </wp:positionV>
              <wp:extent cx="5985510" cy="72898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5510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95C75" w14:textId="77777777" w:rsidR="00AA0F62" w:rsidRDefault="00AA0F62">
                          <w:pPr>
                            <w:spacing w:before="160"/>
                            <w:ind w:left="14" w:right="13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E8FBC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76.2pt;margin-top:103.45pt;width:471.3pt;height:57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dLygIAALYFAAAOAAAAZHJzL2Uyb0RvYy54bWysVM2O0zAQviPxDpbv2SQlbZNo09Vu0yCk&#10;5UdaeAA3cRqLxA6223RBHLjzCrwDBw7ceIXuGzF2mra7e0FADtbEHn8z38znOb/YNjXaUKmY4An2&#10;zzyMKM9Fwfgqwe/eZk6IkdKEF6QWnCb4lip8MXv65LxrYzoSlagLKhGAcBV3bYIrrdvYdVVe0Yao&#10;M9FSDoelkA3R8CtXbiFJB+hN7Y48b+J2QhatFDlVCnbT/hDPLH5Z0ly/LktFNaoTDLlpu0q7Ls3q&#10;zs5JvJKkrVi+T4P8RRYNYRyCHqBSoglaS/YIqmG5FEqU+iwXjSvKkuXUcgA2vveAzU1FWmq5QHFU&#10;eyiT+n+w+avNG4lYkeAAI04aaNHu2+777sfu1+7n3Ze7rygwNepaFYPrTQvOenslttBry1e11yJ/&#10;rxAX84rwFb2UUnQVJQXk6Jub7snVHkcZkGX3UhQQjKy1sEDbUjamgFASBOjQq9tDf+hWoxw2x1E4&#10;HvtwlMPZdBRGoW2gS+LhdiuVfk5Fg4yRYAn9t+hkc620yYbEg4sJxkXG6tpqoOb3NsCx34HYcNWc&#10;mSxsSz9FXrQIF2HgBKPJwgm8NHUus3ngTDJ/Ok6fpfN56n82cf0grlhRUG7CDPLygz9r317ovTAO&#10;AlOiZoWBMykpuVrOa4k2BOSd2c/WHE6Obu79NGwRgMsDSv4o8K5GkZNNwqkTZMHYiaZe6Hh+dBVN&#10;vCAK0uw+pWvG6b9TQl2Co/Fo3IvpmPQDbp79HnMjccM0DJCaNQkOD04kNhJc8MK2VhNW9/ZJKUz6&#10;x1JAu4dGW8EajfZq1dvl1r4Pq2Yj5qUobkHBUoDAQIsw/MCohPyIUQeDJMHqw5pIilH9gsMrMFNn&#10;MORgLAeD8ByuJlhj1Jtz3U+ndSvZqgLk/p1xcQkvpWRWxMcs9u8LhoPlsh9kZvqc/luv47id/QYA&#10;AP//AwBQSwMEFAAGAAgAAAAhAFruHxngAAAADAEAAA8AAABkcnMvZG93bnJldi54bWxMj8FOwzAQ&#10;RO9I/IO1SNyo3UADCXGqCsEJCTUNB45OvE2sxusQu234e9wTHEf7NPumWM92YCecvHEkYbkQwJBa&#10;pw11Ej7rt7snYD4o0mpwhBJ+0MO6vL4qVK7dmSo87ULHYgn5XEnoQxhzzn3bo1V+4UakeNu7yaoQ&#10;49RxPalzLLcDT4RIuVWG4odejfjSY3vYHa2EzRdVr+b7o9lW+8rUdSboPT1IeXszb56BBZzDHwwX&#10;/agOZXRq3JG0Z0PMq+QhohISkWbALoTIVnFeI+E+WT4CLwv+f0T5CwAA//8DAFBLAQItABQABgAI&#10;AAAAIQC2gziS/gAAAOEBAAATAAAAAAAAAAAAAAAAAAAAAABbQ29udGVudF9UeXBlc10ueG1sUEsB&#10;Ai0AFAAGAAgAAAAhADj9If/WAAAAlAEAAAsAAAAAAAAAAAAAAAAALwEAAF9yZWxzLy5yZWxzUEsB&#10;Ai0AFAAGAAgAAAAhAGSBx0vKAgAAtgUAAA4AAAAAAAAAAAAAAAAALgIAAGRycy9lMm9Eb2MueG1s&#10;UEsBAi0AFAAGAAgAAAAhAFruHxngAAAADAEAAA8AAAAAAAAAAAAAAAAAJAUAAGRycy9kb3ducmV2&#10;LnhtbFBLBQYAAAAABAAEAPMAAAAxBgAAAAA=&#10;" filled="f" stroked="f">
              <v:textbox inset="0,0,0,0">
                <w:txbxContent>
                  <w:p w14:paraId="6A195C75" w14:textId="77777777" w:rsidR="00AA0F62" w:rsidRDefault="00AA0F62">
                    <w:pPr>
                      <w:spacing w:before="160"/>
                      <w:ind w:left="14" w:right="13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2B1C26D" wp14:editId="287CC3F7">
              <wp:simplePos x="0" y="0"/>
              <wp:positionH relativeFrom="page">
                <wp:posOffset>3850640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C6DF1" w14:textId="7736E161" w:rsidR="00AA0F62" w:rsidRDefault="00AA0F6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77D1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B1C26D" id="Надпись 3" o:spid="_x0000_s1028" type="#_x0000_t202" style="position:absolute;margin-left:303.2pt;margin-top:36.55pt;width:17.3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mQyAIAALU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jlsBn40&#10;9uEkhyN/NBwPhjYCiQ+XW6n0MyoaZIwES2i/BSebK6VNMiQ+uJhYXGSsrq0Ean5vAxz7HQgNV82Z&#10;ScJ29GPkRYvJYhI6YTBaOKGXps5FNg+dUeaPh+kgnc9T/5OJ64dxxYqCchPmoC4//LPu7XXe6+Ko&#10;LyVqVhg4k5KSq+W8lmhDQN2Z/fYFOXFz76dhiwBcHlDyg9C7DCInG03GTpiFQycaexPH86PLaOSF&#10;UZhm9yldMU7/nRLqEhwNg2Gvpd9y8+z3mBuJG6ZhftSsSfDk6ERio8AFL2xrNWF1b5+UwqR/Vwpo&#10;96HRVq9Gor1Y9Xa5tc8jMNGNlpeiuAEBSwECAy3C7AOjEvIDRh3MkQSr92siKUb1cw6PwAydgyEP&#10;xvJgEJ7D1QRrjHpzrvvhtG4lW1WA3D8zLi7goZTMivgui/3zgtlgueznmBk+p//W627azn4BAAD/&#10;/wMAUEsDBBQABgAIAAAAIQChmnhz3wAAAAkBAAAPAAAAZHJzL2Rvd25yZXYueG1sTI/BTsMwEETv&#10;SPyDtZW4UTulCiSNU1UITkiINBw4OrGbWI3XIXbb8PcsJ3pc7dPMm2I7u4GdzRSsRwnJUgAz2Hpt&#10;sZPwWb/ePwELUaFWg0cj4ccE2Ja3N4XKtb9gZc772DEKwZArCX2MY855aHvjVFj60SD9Dn5yKtI5&#10;dVxP6kLhbuArIVLulEVq6NVonnvTHvcnJ2H3hdWL/X5vPqpDZes6E/iWHqW8W8y7DbBo5vgPw58+&#10;qUNJTo0/oQ5skJCKdE2ohMeHBBgB6TqhcY2ELFsBLwt+vaD8BQAA//8DAFBLAQItABQABgAIAAAA&#10;IQC2gziS/gAAAOEBAAATAAAAAAAAAAAAAAAAAAAAAABbQ29udGVudF9UeXBlc10ueG1sUEsBAi0A&#10;FAAGAAgAAAAhADj9If/WAAAAlAEAAAsAAAAAAAAAAAAAAAAALwEAAF9yZWxzLy5yZWxzUEsBAi0A&#10;FAAGAAgAAAAhAP+H2ZDIAgAAtQUAAA4AAAAAAAAAAAAAAAAALgIAAGRycy9lMm9Eb2MueG1sUEsB&#10;Ai0AFAAGAAgAAAAhAKGaeHPfAAAACQEAAA8AAAAAAAAAAAAAAAAAIgUAAGRycy9kb3ducmV2Lnht&#10;bFBLBQYAAAAABAAEAPMAAAAuBgAAAAA=&#10;" filled="f" stroked="f">
              <v:textbox inset="0,0,0,0">
                <w:txbxContent>
                  <w:p w14:paraId="235C6DF1" w14:textId="7736E161" w:rsidR="00AA0F62" w:rsidRDefault="00AA0F6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77D1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091"/>
    <w:multiLevelType w:val="hybridMultilevel"/>
    <w:tmpl w:val="F4B6850C"/>
    <w:lvl w:ilvl="0" w:tplc="A858A61C">
      <w:start w:val="1"/>
      <w:numFmt w:val="decimal"/>
      <w:lvlText w:val="%1)"/>
      <w:lvlJc w:val="left"/>
      <w:pPr>
        <w:ind w:left="113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AEB552">
      <w:numFmt w:val="bullet"/>
      <w:lvlText w:val="•"/>
      <w:lvlJc w:val="left"/>
      <w:pPr>
        <w:ind w:left="1150" w:hanging="536"/>
      </w:pPr>
      <w:rPr>
        <w:rFonts w:hint="default"/>
        <w:lang w:val="ru-RU" w:eastAsia="en-US" w:bidi="ar-SA"/>
      </w:rPr>
    </w:lvl>
    <w:lvl w:ilvl="2" w:tplc="91304F04">
      <w:numFmt w:val="bullet"/>
      <w:lvlText w:val="•"/>
      <w:lvlJc w:val="left"/>
      <w:pPr>
        <w:ind w:left="2181" w:hanging="536"/>
      </w:pPr>
      <w:rPr>
        <w:rFonts w:hint="default"/>
        <w:lang w:val="ru-RU" w:eastAsia="en-US" w:bidi="ar-SA"/>
      </w:rPr>
    </w:lvl>
    <w:lvl w:ilvl="3" w:tplc="D09C6C5A">
      <w:numFmt w:val="bullet"/>
      <w:lvlText w:val="•"/>
      <w:lvlJc w:val="left"/>
      <w:pPr>
        <w:ind w:left="3211" w:hanging="536"/>
      </w:pPr>
      <w:rPr>
        <w:rFonts w:hint="default"/>
        <w:lang w:val="ru-RU" w:eastAsia="en-US" w:bidi="ar-SA"/>
      </w:rPr>
    </w:lvl>
    <w:lvl w:ilvl="4" w:tplc="3230A54C">
      <w:numFmt w:val="bullet"/>
      <w:lvlText w:val="•"/>
      <w:lvlJc w:val="left"/>
      <w:pPr>
        <w:ind w:left="4242" w:hanging="536"/>
      </w:pPr>
      <w:rPr>
        <w:rFonts w:hint="default"/>
        <w:lang w:val="ru-RU" w:eastAsia="en-US" w:bidi="ar-SA"/>
      </w:rPr>
    </w:lvl>
    <w:lvl w:ilvl="5" w:tplc="C2EC5544">
      <w:numFmt w:val="bullet"/>
      <w:lvlText w:val="•"/>
      <w:lvlJc w:val="left"/>
      <w:pPr>
        <w:ind w:left="5273" w:hanging="536"/>
      </w:pPr>
      <w:rPr>
        <w:rFonts w:hint="default"/>
        <w:lang w:val="ru-RU" w:eastAsia="en-US" w:bidi="ar-SA"/>
      </w:rPr>
    </w:lvl>
    <w:lvl w:ilvl="6" w:tplc="A55E923E">
      <w:numFmt w:val="bullet"/>
      <w:lvlText w:val="•"/>
      <w:lvlJc w:val="left"/>
      <w:pPr>
        <w:ind w:left="6303" w:hanging="536"/>
      </w:pPr>
      <w:rPr>
        <w:rFonts w:hint="default"/>
        <w:lang w:val="ru-RU" w:eastAsia="en-US" w:bidi="ar-SA"/>
      </w:rPr>
    </w:lvl>
    <w:lvl w:ilvl="7" w:tplc="BEDCA400">
      <w:numFmt w:val="bullet"/>
      <w:lvlText w:val="•"/>
      <w:lvlJc w:val="left"/>
      <w:pPr>
        <w:ind w:left="7334" w:hanging="536"/>
      </w:pPr>
      <w:rPr>
        <w:rFonts w:hint="default"/>
        <w:lang w:val="ru-RU" w:eastAsia="en-US" w:bidi="ar-SA"/>
      </w:rPr>
    </w:lvl>
    <w:lvl w:ilvl="8" w:tplc="30D6DD1E">
      <w:numFmt w:val="bullet"/>
      <w:lvlText w:val="•"/>
      <w:lvlJc w:val="left"/>
      <w:pPr>
        <w:ind w:left="8365" w:hanging="536"/>
      </w:pPr>
      <w:rPr>
        <w:rFonts w:hint="default"/>
        <w:lang w:val="ru-RU" w:eastAsia="en-US" w:bidi="ar-SA"/>
      </w:rPr>
    </w:lvl>
  </w:abstractNum>
  <w:abstractNum w:abstractNumId="1" w15:restartNumberingAfterBreak="0">
    <w:nsid w:val="01C80418"/>
    <w:multiLevelType w:val="hybridMultilevel"/>
    <w:tmpl w:val="98A2F672"/>
    <w:lvl w:ilvl="0" w:tplc="1828F5E2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D6E48C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4E268780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DF80EB86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10863914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401250EC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C384550A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B914D0C6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CEC052C4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3A9149F"/>
    <w:multiLevelType w:val="hybridMultilevel"/>
    <w:tmpl w:val="AA6ED992"/>
    <w:lvl w:ilvl="0" w:tplc="2E642324">
      <w:start w:val="1"/>
      <w:numFmt w:val="decimal"/>
      <w:lvlText w:val="%1."/>
      <w:lvlJc w:val="left"/>
      <w:pPr>
        <w:ind w:left="113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288FD2">
      <w:numFmt w:val="bullet"/>
      <w:lvlText w:val="•"/>
      <w:lvlJc w:val="left"/>
      <w:pPr>
        <w:ind w:left="1150" w:hanging="298"/>
      </w:pPr>
      <w:rPr>
        <w:rFonts w:hint="default"/>
        <w:lang w:val="ru-RU" w:eastAsia="en-US" w:bidi="ar-SA"/>
      </w:rPr>
    </w:lvl>
    <w:lvl w:ilvl="2" w:tplc="EF04FA74">
      <w:numFmt w:val="bullet"/>
      <w:lvlText w:val="•"/>
      <w:lvlJc w:val="left"/>
      <w:pPr>
        <w:ind w:left="2181" w:hanging="298"/>
      </w:pPr>
      <w:rPr>
        <w:rFonts w:hint="default"/>
        <w:lang w:val="ru-RU" w:eastAsia="en-US" w:bidi="ar-SA"/>
      </w:rPr>
    </w:lvl>
    <w:lvl w:ilvl="3" w:tplc="DEEC9EB6">
      <w:numFmt w:val="bullet"/>
      <w:lvlText w:val="•"/>
      <w:lvlJc w:val="left"/>
      <w:pPr>
        <w:ind w:left="3211" w:hanging="298"/>
      </w:pPr>
      <w:rPr>
        <w:rFonts w:hint="default"/>
        <w:lang w:val="ru-RU" w:eastAsia="en-US" w:bidi="ar-SA"/>
      </w:rPr>
    </w:lvl>
    <w:lvl w:ilvl="4" w:tplc="5D40F99C">
      <w:numFmt w:val="bullet"/>
      <w:lvlText w:val="•"/>
      <w:lvlJc w:val="left"/>
      <w:pPr>
        <w:ind w:left="4242" w:hanging="298"/>
      </w:pPr>
      <w:rPr>
        <w:rFonts w:hint="default"/>
        <w:lang w:val="ru-RU" w:eastAsia="en-US" w:bidi="ar-SA"/>
      </w:rPr>
    </w:lvl>
    <w:lvl w:ilvl="5" w:tplc="779C21AC">
      <w:numFmt w:val="bullet"/>
      <w:lvlText w:val="•"/>
      <w:lvlJc w:val="left"/>
      <w:pPr>
        <w:ind w:left="5273" w:hanging="298"/>
      </w:pPr>
      <w:rPr>
        <w:rFonts w:hint="default"/>
        <w:lang w:val="ru-RU" w:eastAsia="en-US" w:bidi="ar-SA"/>
      </w:rPr>
    </w:lvl>
    <w:lvl w:ilvl="6" w:tplc="2BA2675A">
      <w:numFmt w:val="bullet"/>
      <w:lvlText w:val="•"/>
      <w:lvlJc w:val="left"/>
      <w:pPr>
        <w:ind w:left="6303" w:hanging="298"/>
      </w:pPr>
      <w:rPr>
        <w:rFonts w:hint="default"/>
        <w:lang w:val="ru-RU" w:eastAsia="en-US" w:bidi="ar-SA"/>
      </w:rPr>
    </w:lvl>
    <w:lvl w:ilvl="7" w:tplc="6F8CDF7A">
      <w:numFmt w:val="bullet"/>
      <w:lvlText w:val="•"/>
      <w:lvlJc w:val="left"/>
      <w:pPr>
        <w:ind w:left="7334" w:hanging="298"/>
      </w:pPr>
      <w:rPr>
        <w:rFonts w:hint="default"/>
        <w:lang w:val="ru-RU" w:eastAsia="en-US" w:bidi="ar-SA"/>
      </w:rPr>
    </w:lvl>
    <w:lvl w:ilvl="8" w:tplc="EA10204E">
      <w:numFmt w:val="bullet"/>
      <w:lvlText w:val="•"/>
      <w:lvlJc w:val="left"/>
      <w:pPr>
        <w:ind w:left="8365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0BE04D4D"/>
    <w:multiLevelType w:val="hybridMultilevel"/>
    <w:tmpl w:val="412EDB66"/>
    <w:lvl w:ilvl="0" w:tplc="8A5A2C0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3506B0"/>
    <w:multiLevelType w:val="hybridMultilevel"/>
    <w:tmpl w:val="92044D0E"/>
    <w:lvl w:ilvl="0" w:tplc="AA74B36C">
      <w:start w:val="1"/>
      <w:numFmt w:val="decimal"/>
      <w:lvlText w:val="%1)"/>
      <w:lvlJc w:val="left"/>
      <w:pPr>
        <w:ind w:left="113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EE2C72">
      <w:numFmt w:val="bullet"/>
      <w:lvlText w:val="•"/>
      <w:lvlJc w:val="left"/>
      <w:pPr>
        <w:ind w:left="1150" w:hanging="398"/>
      </w:pPr>
      <w:rPr>
        <w:rFonts w:hint="default"/>
        <w:lang w:val="ru-RU" w:eastAsia="en-US" w:bidi="ar-SA"/>
      </w:rPr>
    </w:lvl>
    <w:lvl w:ilvl="2" w:tplc="876CCBC4">
      <w:numFmt w:val="bullet"/>
      <w:lvlText w:val="•"/>
      <w:lvlJc w:val="left"/>
      <w:pPr>
        <w:ind w:left="2181" w:hanging="398"/>
      </w:pPr>
      <w:rPr>
        <w:rFonts w:hint="default"/>
        <w:lang w:val="ru-RU" w:eastAsia="en-US" w:bidi="ar-SA"/>
      </w:rPr>
    </w:lvl>
    <w:lvl w:ilvl="3" w:tplc="C0CE1FA6">
      <w:numFmt w:val="bullet"/>
      <w:lvlText w:val="•"/>
      <w:lvlJc w:val="left"/>
      <w:pPr>
        <w:ind w:left="3211" w:hanging="398"/>
      </w:pPr>
      <w:rPr>
        <w:rFonts w:hint="default"/>
        <w:lang w:val="ru-RU" w:eastAsia="en-US" w:bidi="ar-SA"/>
      </w:rPr>
    </w:lvl>
    <w:lvl w:ilvl="4" w:tplc="844E1A14">
      <w:numFmt w:val="bullet"/>
      <w:lvlText w:val="•"/>
      <w:lvlJc w:val="left"/>
      <w:pPr>
        <w:ind w:left="4242" w:hanging="398"/>
      </w:pPr>
      <w:rPr>
        <w:rFonts w:hint="default"/>
        <w:lang w:val="ru-RU" w:eastAsia="en-US" w:bidi="ar-SA"/>
      </w:rPr>
    </w:lvl>
    <w:lvl w:ilvl="5" w:tplc="E034ADD0">
      <w:numFmt w:val="bullet"/>
      <w:lvlText w:val="•"/>
      <w:lvlJc w:val="left"/>
      <w:pPr>
        <w:ind w:left="5273" w:hanging="398"/>
      </w:pPr>
      <w:rPr>
        <w:rFonts w:hint="default"/>
        <w:lang w:val="ru-RU" w:eastAsia="en-US" w:bidi="ar-SA"/>
      </w:rPr>
    </w:lvl>
    <w:lvl w:ilvl="6" w:tplc="88D03E1C">
      <w:numFmt w:val="bullet"/>
      <w:lvlText w:val="•"/>
      <w:lvlJc w:val="left"/>
      <w:pPr>
        <w:ind w:left="6303" w:hanging="398"/>
      </w:pPr>
      <w:rPr>
        <w:rFonts w:hint="default"/>
        <w:lang w:val="ru-RU" w:eastAsia="en-US" w:bidi="ar-SA"/>
      </w:rPr>
    </w:lvl>
    <w:lvl w:ilvl="7" w:tplc="0A10499C">
      <w:numFmt w:val="bullet"/>
      <w:lvlText w:val="•"/>
      <w:lvlJc w:val="left"/>
      <w:pPr>
        <w:ind w:left="7334" w:hanging="398"/>
      </w:pPr>
      <w:rPr>
        <w:rFonts w:hint="default"/>
        <w:lang w:val="ru-RU" w:eastAsia="en-US" w:bidi="ar-SA"/>
      </w:rPr>
    </w:lvl>
    <w:lvl w:ilvl="8" w:tplc="7A78AD52">
      <w:numFmt w:val="bullet"/>
      <w:lvlText w:val="•"/>
      <w:lvlJc w:val="left"/>
      <w:pPr>
        <w:ind w:left="8365" w:hanging="398"/>
      </w:pPr>
      <w:rPr>
        <w:rFonts w:hint="default"/>
        <w:lang w:val="ru-RU" w:eastAsia="en-US" w:bidi="ar-SA"/>
      </w:rPr>
    </w:lvl>
  </w:abstractNum>
  <w:abstractNum w:abstractNumId="5" w15:restartNumberingAfterBreak="0">
    <w:nsid w:val="114F3030"/>
    <w:multiLevelType w:val="hybridMultilevel"/>
    <w:tmpl w:val="D15AF886"/>
    <w:lvl w:ilvl="0" w:tplc="E1F409DC">
      <w:start w:val="1"/>
      <w:numFmt w:val="decimal"/>
      <w:lvlText w:val="%1."/>
      <w:lvlJc w:val="left"/>
      <w:pPr>
        <w:ind w:left="11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42BBC4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 w:tplc="C19030E0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588A25E4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4" w:tplc="E8746A1E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812A946A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5178C104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44FE3026">
      <w:numFmt w:val="bullet"/>
      <w:lvlText w:val="•"/>
      <w:lvlJc w:val="left"/>
      <w:pPr>
        <w:ind w:left="7334" w:hanging="286"/>
      </w:pPr>
      <w:rPr>
        <w:rFonts w:hint="default"/>
        <w:lang w:val="ru-RU" w:eastAsia="en-US" w:bidi="ar-SA"/>
      </w:rPr>
    </w:lvl>
    <w:lvl w:ilvl="8" w:tplc="88B61356">
      <w:numFmt w:val="bullet"/>
      <w:lvlText w:val="•"/>
      <w:lvlJc w:val="left"/>
      <w:pPr>
        <w:ind w:left="8365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3BD000C"/>
    <w:multiLevelType w:val="hybridMultilevel"/>
    <w:tmpl w:val="DA84B8CE"/>
    <w:lvl w:ilvl="0" w:tplc="5DD4F84A">
      <w:start w:val="1"/>
      <w:numFmt w:val="decimal"/>
      <w:lvlText w:val="%1)"/>
      <w:lvlJc w:val="left"/>
      <w:pPr>
        <w:ind w:left="113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3C9B8C">
      <w:numFmt w:val="bullet"/>
      <w:lvlText w:val="•"/>
      <w:lvlJc w:val="left"/>
      <w:pPr>
        <w:ind w:left="1150" w:hanging="353"/>
      </w:pPr>
      <w:rPr>
        <w:rFonts w:hint="default"/>
        <w:lang w:val="ru-RU" w:eastAsia="en-US" w:bidi="ar-SA"/>
      </w:rPr>
    </w:lvl>
    <w:lvl w:ilvl="2" w:tplc="B3845662">
      <w:numFmt w:val="bullet"/>
      <w:lvlText w:val="•"/>
      <w:lvlJc w:val="left"/>
      <w:pPr>
        <w:ind w:left="2181" w:hanging="353"/>
      </w:pPr>
      <w:rPr>
        <w:rFonts w:hint="default"/>
        <w:lang w:val="ru-RU" w:eastAsia="en-US" w:bidi="ar-SA"/>
      </w:rPr>
    </w:lvl>
    <w:lvl w:ilvl="3" w:tplc="8898C3D4">
      <w:numFmt w:val="bullet"/>
      <w:lvlText w:val="•"/>
      <w:lvlJc w:val="left"/>
      <w:pPr>
        <w:ind w:left="3211" w:hanging="353"/>
      </w:pPr>
      <w:rPr>
        <w:rFonts w:hint="default"/>
        <w:lang w:val="ru-RU" w:eastAsia="en-US" w:bidi="ar-SA"/>
      </w:rPr>
    </w:lvl>
    <w:lvl w:ilvl="4" w:tplc="2724F30A">
      <w:numFmt w:val="bullet"/>
      <w:lvlText w:val="•"/>
      <w:lvlJc w:val="left"/>
      <w:pPr>
        <w:ind w:left="4242" w:hanging="353"/>
      </w:pPr>
      <w:rPr>
        <w:rFonts w:hint="default"/>
        <w:lang w:val="ru-RU" w:eastAsia="en-US" w:bidi="ar-SA"/>
      </w:rPr>
    </w:lvl>
    <w:lvl w:ilvl="5" w:tplc="6DA03540">
      <w:numFmt w:val="bullet"/>
      <w:lvlText w:val="•"/>
      <w:lvlJc w:val="left"/>
      <w:pPr>
        <w:ind w:left="5273" w:hanging="353"/>
      </w:pPr>
      <w:rPr>
        <w:rFonts w:hint="default"/>
        <w:lang w:val="ru-RU" w:eastAsia="en-US" w:bidi="ar-SA"/>
      </w:rPr>
    </w:lvl>
    <w:lvl w:ilvl="6" w:tplc="68921860">
      <w:numFmt w:val="bullet"/>
      <w:lvlText w:val="•"/>
      <w:lvlJc w:val="left"/>
      <w:pPr>
        <w:ind w:left="6303" w:hanging="353"/>
      </w:pPr>
      <w:rPr>
        <w:rFonts w:hint="default"/>
        <w:lang w:val="ru-RU" w:eastAsia="en-US" w:bidi="ar-SA"/>
      </w:rPr>
    </w:lvl>
    <w:lvl w:ilvl="7" w:tplc="8354B71C">
      <w:numFmt w:val="bullet"/>
      <w:lvlText w:val="•"/>
      <w:lvlJc w:val="left"/>
      <w:pPr>
        <w:ind w:left="7334" w:hanging="353"/>
      </w:pPr>
      <w:rPr>
        <w:rFonts w:hint="default"/>
        <w:lang w:val="ru-RU" w:eastAsia="en-US" w:bidi="ar-SA"/>
      </w:rPr>
    </w:lvl>
    <w:lvl w:ilvl="8" w:tplc="5BB24D34">
      <w:numFmt w:val="bullet"/>
      <w:lvlText w:val="•"/>
      <w:lvlJc w:val="left"/>
      <w:pPr>
        <w:ind w:left="8365" w:hanging="353"/>
      </w:pPr>
      <w:rPr>
        <w:rFonts w:hint="default"/>
        <w:lang w:val="ru-RU" w:eastAsia="en-US" w:bidi="ar-SA"/>
      </w:rPr>
    </w:lvl>
  </w:abstractNum>
  <w:abstractNum w:abstractNumId="7" w15:restartNumberingAfterBreak="0">
    <w:nsid w:val="176D76C8"/>
    <w:multiLevelType w:val="hybridMultilevel"/>
    <w:tmpl w:val="156E760A"/>
    <w:lvl w:ilvl="0" w:tplc="994454E2">
      <w:start w:val="1"/>
      <w:numFmt w:val="decimal"/>
      <w:lvlText w:val="%1."/>
      <w:lvlJc w:val="left"/>
      <w:pPr>
        <w:ind w:left="11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06484A">
      <w:numFmt w:val="bullet"/>
      <w:lvlText w:val="•"/>
      <w:lvlJc w:val="left"/>
      <w:pPr>
        <w:ind w:left="1150" w:hanging="423"/>
      </w:pPr>
      <w:rPr>
        <w:rFonts w:hint="default"/>
        <w:lang w:val="ru-RU" w:eastAsia="en-US" w:bidi="ar-SA"/>
      </w:rPr>
    </w:lvl>
    <w:lvl w:ilvl="2" w:tplc="BCCA48BC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E7040096">
      <w:numFmt w:val="bullet"/>
      <w:lvlText w:val="•"/>
      <w:lvlJc w:val="left"/>
      <w:pPr>
        <w:ind w:left="3211" w:hanging="423"/>
      </w:pPr>
      <w:rPr>
        <w:rFonts w:hint="default"/>
        <w:lang w:val="ru-RU" w:eastAsia="en-US" w:bidi="ar-SA"/>
      </w:rPr>
    </w:lvl>
    <w:lvl w:ilvl="4" w:tplc="C2D8787A">
      <w:numFmt w:val="bullet"/>
      <w:lvlText w:val="•"/>
      <w:lvlJc w:val="left"/>
      <w:pPr>
        <w:ind w:left="4242" w:hanging="423"/>
      </w:pPr>
      <w:rPr>
        <w:rFonts w:hint="default"/>
        <w:lang w:val="ru-RU" w:eastAsia="en-US" w:bidi="ar-SA"/>
      </w:rPr>
    </w:lvl>
    <w:lvl w:ilvl="5" w:tplc="5434C342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6" w:tplc="5420D858">
      <w:numFmt w:val="bullet"/>
      <w:lvlText w:val="•"/>
      <w:lvlJc w:val="left"/>
      <w:pPr>
        <w:ind w:left="6303" w:hanging="423"/>
      </w:pPr>
      <w:rPr>
        <w:rFonts w:hint="default"/>
        <w:lang w:val="ru-RU" w:eastAsia="en-US" w:bidi="ar-SA"/>
      </w:rPr>
    </w:lvl>
    <w:lvl w:ilvl="7" w:tplc="57B66BAE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 w:tplc="5F3E480A">
      <w:numFmt w:val="bullet"/>
      <w:lvlText w:val="•"/>
      <w:lvlJc w:val="left"/>
      <w:pPr>
        <w:ind w:left="8365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1AD936A2"/>
    <w:multiLevelType w:val="hybridMultilevel"/>
    <w:tmpl w:val="6C64B206"/>
    <w:lvl w:ilvl="0" w:tplc="3814A97A">
      <w:start w:val="1"/>
      <w:numFmt w:val="decimal"/>
      <w:lvlText w:val="%1.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24DFBE">
      <w:numFmt w:val="bullet"/>
      <w:lvlText w:val="•"/>
      <w:lvlJc w:val="left"/>
      <w:pPr>
        <w:ind w:left="1150" w:hanging="300"/>
      </w:pPr>
      <w:rPr>
        <w:rFonts w:hint="default"/>
        <w:lang w:val="ru-RU" w:eastAsia="en-US" w:bidi="ar-SA"/>
      </w:rPr>
    </w:lvl>
    <w:lvl w:ilvl="2" w:tplc="2DAA2F60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EBDAC800">
      <w:numFmt w:val="bullet"/>
      <w:lvlText w:val="•"/>
      <w:lvlJc w:val="left"/>
      <w:pPr>
        <w:ind w:left="3211" w:hanging="300"/>
      </w:pPr>
      <w:rPr>
        <w:rFonts w:hint="default"/>
        <w:lang w:val="ru-RU" w:eastAsia="en-US" w:bidi="ar-SA"/>
      </w:rPr>
    </w:lvl>
    <w:lvl w:ilvl="4" w:tplc="39F6EF70">
      <w:numFmt w:val="bullet"/>
      <w:lvlText w:val="•"/>
      <w:lvlJc w:val="left"/>
      <w:pPr>
        <w:ind w:left="4242" w:hanging="300"/>
      </w:pPr>
      <w:rPr>
        <w:rFonts w:hint="default"/>
        <w:lang w:val="ru-RU" w:eastAsia="en-US" w:bidi="ar-SA"/>
      </w:rPr>
    </w:lvl>
    <w:lvl w:ilvl="5" w:tplc="4394DA94">
      <w:numFmt w:val="bullet"/>
      <w:lvlText w:val="•"/>
      <w:lvlJc w:val="left"/>
      <w:pPr>
        <w:ind w:left="5273" w:hanging="300"/>
      </w:pPr>
      <w:rPr>
        <w:rFonts w:hint="default"/>
        <w:lang w:val="ru-RU" w:eastAsia="en-US" w:bidi="ar-SA"/>
      </w:rPr>
    </w:lvl>
    <w:lvl w:ilvl="6" w:tplc="0B16A09E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7" w:tplc="4BFEB2B6">
      <w:numFmt w:val="bullet"/>
      <w:lvlText w:val="•"/>
      <w:lvlJc w:val="left"/>
      <w:pPr>
        <w:ind w:left="7334" w:hanging="300"/>
      </w:pPr>
      <w:rPr>
        <w:rFonts w:hint="default"/>
        <w:lang w:val="ru-RU" w:eastAsia="en-US" w:bidi="ar-SA"/>
      </w:rPr>
    </w:lvl>
    <w:lvl w:ilvl="8" w:tplc="5C7C9288">
      <w:numFmt w:val="bullet"/>
      <w:lvlText w:val="•"/>
      <w:lvlJc w:val="left"/>
      <w:pPr>
        <w:ind w:left="8365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1E961574"/>
    <w:multiLevelType w:val="hybridMultilevel"/>
    <w:tmpl w:val="5B4AA04E"/>
    <w:lvl w:ilvl="0" w:tplc="5FB067C0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783DA2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C3EE19D6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670EE74A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C5B2E72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D7C078F8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3E52403A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61FA2F94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8872E2EE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2E60F17"/>
    <w:multiLevelType w:val="hybridMultilevel"/>
    <w:tmpl w:val="46FA76CE"/>
    <w:lvl w:ilvl="0" w:tplc="535C7438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CA6EB0">
      <w:numFmt w:val="bullet"/>
      <w:lvlText w:val="•"/>
      <w:lvlJc w:val="left"/>
      <w:pPr>
        <w:ind w:left="1150" w:hanging="269"/>
      </w:pPr>
      <w:rPr>
        <w:rFonts w:hint="default"/>
        <w:lang w:val="ru-RU" w:eastAsia="en-US" w:bidi="ar-SA"/>
      </w:rPr>
    </w:lvl>
    <w:lvl w:ilvl="2" w:tplc="C302A242">
      <w:numFmt w:val="bullet"/>
      <w:lvlText w:val="•"/>
      <w:lvlJc w:val="left"/>
      <w:pPr>
        <w:ind w:left="2181" w:hanging="269"/>
      </w:pPr>
      <w:rPr>
        <w:rFonts w:hint="default"/>
        <w:lang w:val="ru-RU" w:eastAsia="en-US" w:bidi="ar-SA"/>
      </w:rPr>
    </w:lvl>
    <w:lvl w:ilvl="3" w:tplc="41360B54">
      <w:numFmt w:val="bullet"/>
      <w:lvlText w:val="•"/>
      <w:lvlJc w:val="left"/>
      <w:pPr>
        <w:ind w:left="3211" w:hanging="269"/>
      </w:pPr>
      <w:rPr>
        <w:rFonts w:hint="default"/>
        <w:lang w:val="ru-RU" w:eastAsia="en-US" w:bidi="ar-SA"/>
      </w:rPr>
    </w:lvl>
    <w:lvl w:ilvl="4" w:tplc="18862F26">
      <w:numFmt w:val="bullet"/>
      <w:lvlText w:val="•"/>
      <w:lvlJc w:val="left"/>
      <w:pPr>
        <w:ind w:left="4242" w:hanging="269"/>
      </w:pPr>
      <w:rPr>
        <w:rFonts w:hint="default"/>
        <w:lang w:val="ru-RU" w:eastAsia="en-US" w:bidi="ar-SA"/>
      </w:rPr>
    </w:lvl>
    <w:lvl w:ilvl="5" w:tplc="247AB8CC">
      <w:numFmt w:val="bullet"/>
      <w:lvlText w:val="•"/>
      <w:lvlJc w:val="left"/>
      <w:pPr>
        <w:ind w:left="5273" w:hanging="269"/>
      </w:pPr>
      <w:rPr>
        <w:rFonts w:hint="default"/>
        <w:lang w:val="ru-RU" w:eastAsia="en-US" w:bidi="ar-SA"/>
      </w:rPr>
    </w:lvl>
    <w:lvl w:ilvl="6" w:tplc="F4DC27EA">
      <w:numFmt w:val="bullet"/>
      <w:lvlText w:val="•"/>
      <w:lvlJc w:val="left"/>
      <w:pPr>
        <w:ind w:left="6303" w:hanging="269"/>
      </w:pPr>
      <w:rPr>
        <w:rFonts w:hint="default"/>
        <w:lang w:val="ru-RU" w:eastAsia="en-US" w:bidi="ar-SA"/>
      </w:rPr>
    </w:lvl>
    <w:lvl w:ilvl="7" w:tplc="A3B27262">
      <w:numFmt w:val="bullet"/>
      <w:lvlText w:val="•"/>
      <w:lvlJc w:val="left"/>
      <w:pPr>
        <w:ind w:left="7334" w:hanging="269"/>
      </w:pPr>
      <w:rPr>
        <w:rFonts w:hint="default"/>
        <w:lang w:val="ru-RU" w:eastAsia="en-US" w:bidi="ar-SA"/>
      </w:rPr>
    </w:lvl>
    <w:lvl w:ilvl="8" w:tplc="744C19C0">
      <w:numFmt w:val="bullet"/>
      <w:lvlText w:val="•"/>
      <w:lvlJc w:val="left"/>
      <w:pPr>
        <w:ind w:left="8365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29206F54"/>
    <w:multiLevelType w:val="hybridMultilevel"/>
    <w:tmpl w:val="75BE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B74B1"/>
    <w:multiLevelType w:val="hybridMultilevel"/>
    <w:tmpl w:val="DA709AE6"/>
    <w:lvl w:ilvl="0" w:tplc="104478E4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C69BAC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7AE08456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5AC6C0AE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6AA6E3F6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FC945524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C4DA5A6A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3224EDB4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99E8D5DA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2DE2667B"/>
    <w:multiLevelType w:val="hybridMultilevel"/>
    <w:tmpl w:val="7340BB5A"/>
    <w:lvl w:ilvl="0" w:tplc="F81ABA00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F67D22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F16084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16506CF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F162FEE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A394D87C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D98386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1E46A30E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F9010C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8FE2923"/>
    <w:multiLevelType w:val="hybridMultilevel"/>
    <w:tmpl w:val="AB5EA0B8"/>
    <w:lvl w:ilvl="0" w:tplc="52144ED4">
      <w:start w:val="1"/>
      <w:numFmt w:val="decimal"/>
      <w:lvlText w:val="%1)"/>
      <w:lvlJc w:val="left"/>
      <w:pPr>
        <w:ind w:left="113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227EE">
      <w:numFmt w:val="bullet"/>
      <w:lvlText w:val="•"/>
      <w:lvlJc w:val="left"/>
      <w:pPr>
        <w:ind w:left="1150" w:hanging="406"/>
      </w:pPr>
      <w:rPr>
        <w:rFonts w:hint="default"/>
        <w:lang w:val="ru-RU" w:eastAsia="en-US" w:bidi="ar-SA"/>
      </w:rPr>
    </w:lvl>
    <w:lvl w:ilvl="2" w:tplc="2850F20C">
      <w:numFmt w:val="bullet"/>
      <w:lvlText w:val="•"/>
      <w:lvlJc w:val="left"/>
      <w:pPr>
        <w:ind w:left="2181" w:hanging="406"/>
      </w:pPr>
      <w:rPr>
        <w:rFonts w:hint="default"/>
        <w:lang w:val="ru-RU" w:eastAsia="en-US" w:bidi="ar-SA"/>
      </w:rPr>
    </w:lvl>
    <w:lvl w:ilvl="3" w:tplc="534ABB86">
      <w:numFmt w:val="bullet"/>
      <w:lvlText w:val="•"/>
      <w:lvlJc w:val="left"/>
      <w:pPr>
        <w:ind w:left="3211" w:hanging="406"/>
      </w:pPr>
      <w:rPr>
        <w:rFonts w:hint="default"/>
        <w:lang w:val="ru-RU" w:eastAsia="en-US" w:bidi="ar-SA"/>
      </w:rPr>
    </w:lvl>
    <w:lvl w:ilvl="4" w:tplc="79506148">
      <w:numFmt w:val="bullet"/>
      <w:lvlText w:val="•"/>
      <w:lvlJc w:val="left"/>
      <w:pPr>
        <w:ind w:left="4242" w:hanging="406"/>
      </w:pPr>
      <w:rPr>
        <w:rFonts w:hint="default"/>
        <w:lang w:val="ru-RU" w:eastAsia="en-US" w:bidi="ar-SA"/>
      </w:rPr>
    </w:lvl>
    <w:lvl w:ilvl="5" w:tplc="6FD0FF5C">
      <w:numFmt w:val="bullet"/>
      <w:lvlText w:val="•"/>
      <w:lvlJc w:val="left"/>
      <w:pPr>
        <w:ind w:left="5273" w:hanging="406"/>
      </w:pPr>
      <w:rPr>
        <w:rFonts w:hint="default"/>
        <w:lang w:val="ru-RU" w:eastAsia="en-US" w:bidi="ar-SA"/>
      </w:rPr>
    </w:lvl>
    <w:lvl w:ilvl="6" w:tplc="33A6F252">
      <w:numFmt w:val="bullet"/>
      <w:lvlText w:val="•"/>
      <w:lvlJc w:val="left"/>
      <w:pPr>
        <w:ind w:left="6303" w:hanging="406"/>
      </w:pPr>
      <w:rPr>
        <w:rFonts w:hint="default"/>
        <w:lang w:val="ru-RU" w:eastAsia="en-US" w:bidi="ar-SA"/>
      </w:rPr>
    </w:lvl>
    <w:lvl w:ilvl="7" w:tplc="C8F4C586">
      <w:numFmt w:val="bullet"/>
      <w:lvlText w:val="•"/>
      <w:lvlJc w:val="left"/>
      <w:pPr>
        <w:ind w:left="7334" w:hanging="406"/>
      </w:pPr>
      <w:rPr>
        <w:rFonts w:hint="default"/>
        <w:lang w:val="ru-RU" w:eastAsia="en-US" w:bidi="ar-SA"/>
      </w:rPr>
    </w:lvl>
    <w:lvl w:ilvl="8" w:tplc="1EECB31A">
      <w:numFmt w:val="bullet"/>
      <w:lvlText w:val="•"/>
      <w:lvlJc w:val="left"/>
      <w:pPr>
        <w:ind w:left="8365" w:hanging="406"/>
      </w:pPr>
      <w:rPr>
        <w:rFonts w:hint="default"/>
        <w:lang w:val="ru-RU" w:eastAsia="en-US" w:bidi="ar-SA"/>
      </w:rPr>
    </w:lvl>
  </w:abstractNum>
  <w:abstractNum w:abstractNumId="15" w15:restartNumberingAfterBreak="0">
    <w:nsid w:val="3CBC4303"/>
    <w:multiLevelType w:val="hybridMultilevel"/>
    <w:tmpl w:val="432E9146"/>
    <w:lvl w:ilvl="0" w:tplc="B8507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813833"/>
    <w:multiLevelType w:val="hybridMultilevel"/>
    <w:tmpl w:val="92044D0E"/>
    <w:lvl w:ilvl="0" w:tplc="AA74B36C">
      <w:start w:val="1"/>
      <w:numFmt w:val="decimal"/>
      <w:lvlText w:val="%1)"/>
      <w:lvlJc w:val="left"/>
      <w:pPr>
        <w:ind w:left="113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EE2C72">
      <w:numFmt w:val="bullet"/>
      <w:lvlText w:val="•"/>
      <w:lvlJc w:val="left"/>
      <w:pPr>
        <w:ind w:left="1150" w:hanging="398"/>
      </w:pPr>
      <w:rPr>
        <w:rFonts w:hint="default"/>
        <w:lang w:val="ru-RU" w:eastAsia="en-US" w:bidi="ar-SA"/>
      </w:rPr>
    </w:lvl>
    <w:lvl w:ilvl="2" w:tplc="876CCBC4">
      <w:numFmt w:val="bullet"/>
      <w:lvlText w:val="•"/>
      <w:lvlJc w:val="left"/>
      <w:pPr>
        <w:ind w:left="2181" w:hanging="398"/>
      </w:pPr>
      <w:rPr>
        <w:rFonts w:hint="default"/>
        <w:lang w:val="ru-RU" w:eastAsia="en-US" w:bidi="ar-SA"/>
      </w:rPr>
    </w:lvl>
    <w:lvl w:ilvl="3" w:tplc="C0CE1FA6">
      <w:numFmt w:val="bullet"/>
      <w:lvlText w:val="•"/>
      <w:lvlJc w:val="left"/>
      <w:pPr>
        <w:ind w:left="3211" w:hanging="398"/>
      </w:pPr>
      <w:rPr>
        <w:rFonts w:hint="default"/>
        <w:lang w:val="ru-RU" w:eastAsia="en-US" w:bidi="ar-SA"/>
      </w:rPr>
    </w:lvl>
    <w:lvl w:ilvl="4" w:tplc="844E1A14">
      <w:numFmt w:val="bullet"/>
      <w:lvlText w:val="•"/>
      <w:lvlJc w:val="left"/>
      <w:pPr>
        <w:ind w:left="4242" w:hanging="398"/>
      </w:pPr>
      <w:rPr>
        <w:rFonts w:hint="default"/>
        <w:lang w:val="ru-RU" w:eastAsia="en-US" w:bidi="ar-SA"/>
      </w:rPr>
    </w:lvl>
    <w:lvl w:ilvl="5" w:tplc="E034ADD0">
      <w:numFmt w:val="bullet"/>
      <w:lvlText w:val="•"/>
      <w:lvlJc w:val="left"/>
      <w:pPr>
        <w:ind w:left="5273" w:hanging="398"/>
      </w:pPr>
      <w:rPr>
        <w:rFonts w:hint="default"/>
        <w:lang w:val="ru-RU" w:eastAsia="en-US" w:bidi="ar-SA"/>
      </w:rPr>
    </w:lvl>
    <w:lvl w:ilvl="6" w:tplc="88D03E1C">
      <w:numFmt w:val="bullet"/>
      <w:lvlText w:val="•"/>
      <w:lvlJc w:val="left"/>
      <w:pPr>
        <w:ind w:left="6303" w:hanging="398"/>
      </w:pPr>
      <w:rPr>
        <w:rFonts w:hint="default"/>
        <w:lang w:val="ru-RU" w:eastAsia="en-US" w:bidi="ar-SA"/>
      </w:rPr>
    </w:lvl>
    <w:lvl w:ilvl="7" w:tplc="0A10499C">
      <w:numFmt w:val="bullet"/>
      <w:lvlText w:val="•"/>
      <w:lvlJc w:val="left"/>
      <w:pPr>
        <w:ind w:left="7334" w:hanging="398"/>
      </w:pPr>
      <w:rPr>
        <w:rFonts w:hint="default"/>
        <w:lang w:val="ru-RU" w:eastAsia="en-US" w:bidi="ar-SA"/>
      </w:rPr>
    </w:lvl>
    <w:lvl w:ilvl="8" w:tplc="7A78AD52">
      <w:numFmt w:val="bullet"/>
      <w:lvlText w:val="•"/>
      <w:lvlJc w:val="left"/>
      <w:pPr>
        <w:ind w:left="8365" w:hanging="398"/>
      </w:pPr>
      <w:rPr>
        <w:rFonts w:hint="default"/>
        <w:lang w:val="ru-RU" w:eastAsia="en-US" w:bidi="ar-SA"/>
      </w:rPr>
    </w:lvl>
  </w:abstractNum>
  <w:abstractNum w:abstractNumId="17" w15:restartNumberingAfterBreak="0">
    <w:nsid w:val="4B7A4748"/>
    <w:multiLevelType w:val="hybridMultilevel"/>
    <w:tmpl w:val="8B92CCC6"/>
    <w:lvl w:ilvl="0" w:tplc="799827DE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9AFEDC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F0488B50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2402C312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05BEC148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6D20DF0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378A1256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ACC2445C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DCDEB78E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E795086"/>
    <w:multiLevelType w:val="hybridMultilevel"/>
    <w:tmpl w:val="EEB07FFE"/>
    <w:lvl w:ilvl="0" w:tplc="906E32F6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96597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FFBEB0F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A2541D7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244D78C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BE681302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37687C0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5878869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C69900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6A668DA"/>
    <w:multiLevelType w:val="hybridMultilevel"/>
    <w:tmpl w:val="ED440F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80625F6"/>
    <w:multiLevelType w:val="hybridMultilevel"/>
    <w:tmpl w:val="1B3C31D6"/>
    <w:lvl w:ilvl="0" w:tplc="32403E0A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5E1ACA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0680CFB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3BEA71E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D15AEFEA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A79A660A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02A613B4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65CA5AEC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89C60D20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5D3050A8"/>
    <w:multiLevelType w:val="hybridMultilevel"/>
    <w:tmpl w:val="F4285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B474DF"/>
    <w:multiLevelType w:val="hybridMultilevel"/>
    <w:tmpl w:val="C99E39CA"/>
    <w:lvl w:ilvl="0" w:tplc="6D281BA2">
      <w:start w:val="1"/>
      <w:numFmt w:val="decimal"/>
      <w:lvlText w:val="%1)"/>
      <w:lvlJc w:val="left"/>
      <w:pPr>
        <w:ind w:left="113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BC2490">
      <w:numFmt w:val="bullet"/>
      <w:lvlText w:val="•"/>
      <w:lvlJc w:val="left"/>
      <w:pPr>
        <w:ind w:left="1150" w:hanging="463"/>
      </w:pPr>
      <w:rPr>
        <w:rFonts w:hint="default"/>
        <w:lang w:val="ru-RU" w:eastAsia="en-US" w:bidi="ar-SA"/>
      </w:rPr>
    </w:lvl>
    <w:lvl w:ilvl="2" w:tplc="2F6A5BA4">
      <w:numFmt w:val="bullet"/>
      <w:lvlText w:val="•"/>
      <w:lvlJc w:val="left"/>
      <w:pPr>
        <w:ind w:left="2181" w:hanging="463"/>
      </w:pPr>
      <w:rPr>
        <w:rFonts w:hint="default"/>
        <w:lang w:val="ru-RU" w:eastAsia="en-US" w:bidi="ar-SA"/>
      </w:rPr>
    </w:lvl>
    <w:lvl w:ilvl="3" w:tplc="3B7A37EC">
      <w:numFmt w:val="bullet"/>
      <w:lvlText w:val="•"/>
      <w:lvlJc w:val="left"/>
      <w:pPr>
        <w:ind w:left="3211" w:hanging="463"/>
      </w:pPr>
      <w:rPr>
        <w:rFonts w:hint="default"/>
        <w:lang w:val="ru-RU" w:eastAsia="en-US" w:bidi="ar-SA"/>
      </w:rPr>
    </w:lvl>
    <w:lvl w:ilvl="4" w:tplc="BECADCFA">
      <w:numFmt w:val="bullet"/>
      <w:lvlText w:val="•"/>
      <w:lvlJc w:val="left"/>
      <w:pPr>
        <w:ind w:left="4242" w:hanging="463"/>
      </w:pPr>
      <w:rPr>
        <w:rFonts w:hint="default"/>
        <w:lang w:val="ru-RU" w:eastAsia="en-US" w:bidi="ar-SA"/>
      </w:rPr>
    </w:lvl>
    <w:lvl w:ilvl="5" w:tplc="20BC497A">
      <w:numFmt w:val="bullet"/>
      <w:lvlText w:val="•"/>
      <w:lvlJc w:val="left"/>
      <w:pPr>
        <w:ind w:left="5273" w:hanging="463"/>
      </w:pPr>
      <w:rPr>
        <w:rFonts w:hint="default"/>
        <w:lang w:val="ru-RU" w:eastAsia="en-US" w:bidi="ar-SA"/>
      </w:rPr>
    </w:lvl>
    <w:lvl w:ilvl="6" w:tplc="24F07B16">
      <w:numFmt w:val="bullet"/>
      <w:lvlText w:val="•"/>
      <w:lvlJc w:val="left"/>
      <w:pPr>
        <w:ind w:left="6303" w:hanging="463"/>
      </w:pPr>
      <w:rPr>
        <w:rFonts w:hint="default"/>
        <w:lang w:val="ru-RU" w:eastAsia="en-US" w:bidi="ar-SA"/>
      </w:rPr>
    </w:lvl>
    <w:lvl w:ilvl="7" w:tplc="9DDA373C">
      <w:numFmt w:val="bullet"/>
      <w:lvlText w:val="•"/>
      <w:lvlJc w:val="left"/>
      <w:pPr>
        <w:ind w:left="7334" w:hanging="463"/>
      </w:pPr>
      <w:rPr>
        <w:rFonts w:hint="default"/>
        <w:lang w:val="ru-RU" w:eastAsia="en-US" w:bidi="ar-SA"/>
      </w:rPr>
    </w:lvl>
    <w:lvl w:ilvl="8" w:tplc="62C6E320">
      <w:numFmt w:val="bullet"/>
      <w:lvlText w:val="•"/>
      <w:lvlJc w:val="left"/>
      <w:pPr>
        <w:ind w:left="8365" w:hanging="463"/>
      </w:pPr>
      <w:rPr>
        <w:rFonts w:hint="default"/>
        <w:lang w:val="ru-RU" w:eastAsia="en-US" w:bidi="ar-SA"/>
      </w:rPr>
    </w:lvl>
  </w:abstractNum>
  <w:abstractNum w:abstractNumId="23" w15:restartNumberingAfterBreak="0">
    <w:nsid w:val="69DB4E48"/>
    <w:multiLevelType w:val="hybridMultilevel"/>
    <w:tmpl w:val="ED440F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6362AE"/>
    <w:multiLevelType w:val="hybridMultilevel"/>
    <w:tmpl w:val="D828F1EC"/>
    <w:lvl w:ilvl="0" w:tplc="B2D2D348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4E2144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8D161184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3EF6C5F2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6CECF1E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817CD2B6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4EEE7514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0DC80CBA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979CD94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6E091B2D"/>
    <w:multiLevelType w:val="hybridMultilevel"/>
    <w:tmpl w:val="F2263512"/>
    <w:lvl w:ilvl="0" w:tplc="B2D2D348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4E2144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8D161184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3EF6C5F2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6CECF1E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817CD2B6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4EEE7514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0DC80CBA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979CD94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6FF5646E"/>
    <w:multiLevelType w:val="hybridMultilevel"/>
    <w:tmpl w:val="465CBD26"/>
    <w:lvl w:ilvl="0" w:tplc="1600791C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2273D6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45F2A1C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DF42182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F6AA5C2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3612A9EC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3D8454EE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930CD4AC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75E08336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70000655"/>
    <w:multiLevelType w:val="hybridMultilevel"/>
    <w:tmpl w:val="1B642C4C"/>
    <w:lvl w:ilvl="0" w:tplc="D86EAC86">
      <w:start w:val="1"/>
      <w:numFmt w:val="decimal"/>
      <w:lvlText w:val="%1)"/>
      <w:lvlJc w:val="left"/>
      <w:pPr>
        <w:ind w:left="1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A8B8C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EB1C3B68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4D482B66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328EE83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89421A5E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D0CEFA9E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2E0E5E32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8" w:tplc="0C4620A8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00A6DAA"/>
    <w:multiLevelType w:val="hybridMultilevel"/>
    <w:tmpl w:val="912A8B8C"/>
    <w:lvl w:ilvl="0" w:tplc="3A5E7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DC72BD"/>
    <w:multiLevelType w:val="hybridMultilevel"/>
    <w:tmpl w:val="7B40E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945D1E"/>
    <w:multiLevelType w:val="hybridMultilevel"/>
    <w:tmpl w:val="121C17EA"/>
    <w:lvl w:ilvl="0" w:tplc="C33A2960">
      <w:start w:val="1"/>
      <w:numFmt w:val="decimal"/>
      <w:lvlText w:val="%1)"/>
      <w:lvlJc w:val="left"/>
      <w:pPr>
        <w:ind w:left="11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DCC8A8">
      <w:numFmt w:val="bullet"/>
      <w:lvlText w:val="•"/>
      <w:lvlJc w:val="left"/>
      <w:pPr>
        <w:ind w:left="1150" w:hanging="348"/>
      </w:pPr>
      <w:rPr>
        <w:rFonts w:hint="default"/>
        <w:lang w:val="ru-RU" w:eastAsia="en-US" w:bidi="ar-SA"/>
      </w:rPr>
    </w:lvl>
    <w:lvl w:ilvl="2" w:tplc="8EEEB0D4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3" w:tplc="258244F2">
      <w:numFmt w:val="bullet"/>
      <w:lvlText w:val="•"/>
      <w:lvlJc w:val="left"/>
      <w:pPr>
        <w:ind w:left="3211" w:hanging="348"/>
      </w:pPr>
      <w:rPr>
        <w:rFonts w:hint="default"/>
        <w:lang w:val="ru-RU" w:eastAsia="en-US" w:bidi="ar-SA"/>
      </w:rPr>
    </w:lvl>
    <w:lvl w:ilvl="4" w:tplc="53FECD22">
      <w:numFmt w:val="bullet"/>
      <w:lvlText w:val="•"/>
      <w:lvlJc w:val="left"/>
      <w:pPr>
        <w:ind w:left="4242" w:hanging="348"/>
      </w:pPr>
      <w:rPr>
        <w:rFonts w:hint="default"/>
        <w:lang w:val="ru-RU" w:eastAsia="en-US" w:bidi="ar-SA"/>
      </w:rPr>
    </w:lvl>
    <w:lvl w:ilvl="5" w:tplc="0C267724">
      <w:numFmt w:val="bullet"/>
      <w:lvlText w:val="•"/>
      <w:lvlJc w:val="left"/>
      <w:pPr>
        <w:ind w:left="5273" w:hanging="348"/>
      </w:pPr>
      <w:rPr>
        <w:rFonts w:hint="default"/>
        <w:lang w:val="ru-RU" w:eastAsia="en-US" w:bidi="ar-SA"/>
      </w:rPr>
    </w:lvl>
    <w:lvl w:ilvl="6" w:tplc="25768612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7" w:tplc="ED58E56C">
      <w:numFmt w:val="bullet"/>
      <w:lvlText w:val="•"/>
      <w:lvlJc w:val="left"/>
      <w:pPr>
        <w:ind w:left="7334" w:hanging="348"/>
      </w:pPr>
      <w:rPr>
        <w:rFonts w:hint="default"/>
        <w:lang w:val="ru-RU" w:eastAsia="en-US" w:bidi="ar-SA"/>
      </w:rPr>
    </w:lvl>
    <w:lvl w:ilvl="8" w:tplc="E050E466">
      <w:numFmt w:val="bullet"/>
      <w:lvlText w:val="•"/>
      <w:lvlJc w:val="left"/>
      <w:pPr>
        <w:ind w:left="8365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30"/>
  </w:num>
  <w:num w:numId="8">
    <w:abstractNumId w:val="27"/>
  </w:num>
  <w:num w:numId="9">
    <w:abstractNumId w:val="9"/>
  </w:num>
  <w:num w:numId="10">
    <w:abstractNumId w:val="14"/>
  </w:num>
  <w:num w:numId="11">
    <w:abstractNumId w:val="13"/>
  </w:num>
  <w:num w:numId="12">
    <w:abstractNumId w:val="22"/>
  </w:num>
  <w:num w:numId="13">
    <w:abstractNumId w:val="1"/>
  </w:num>
  <w:num w:numId="14">
    <w:abstractNumId w:val="17"/>
  </w:num>
  <w:num w:numId="15">
    <w:abstractNumId w:val="12"/>
  </w:num>
  <w:num w:numId="16">
    <w:abstractNumId w:val="20"/>
  </w:num>
  <w:num w:numId="17">
    <w:abstractNumId w:val="2"/>
  </w:num>
  <w:num w:numId="18">
    <w:abstractNumId w:val="24"/>
  </w:num>
  <w:num w:numId="19">
    <w:abstractNumId w:val="26"/>
  </w:num>
  <w:num w:numId="20">
    <w:abstractNumId w:val="4"/>
  </w:num>
  <w:num w:numId="21">
    <w:abstractNumId w:val="18"/>
  </w:num>
  <w:num w:numId="22">
    <w:abstractNumId w:val="16"/>
  </w:num>
  <w:num w:numId="23">
    <w:abstractNumId w:val="25"/>
  </w:num>
  <w:num w:numId="24">
    <w:abstractNumId w:val="11"/>
  </w:num>
  <w:num w:numId="25">
    <w:abstractNumId w:val="21"/>
  </w:num>
  <w:num w:numId="26">
    <w:abstractNumId w:val="19"/>
  </w:num>
  <w:num w:numId="27">
    <w:abstractNumId w:val="3"/>
  </w:num>
  <w:num w:numId="28">
    <w:abstractNumId w:val="29"/>
  </w:num>
  <w:num w:numId="29">
    <w:abstractNumId w:val="23"/>
  </w:num>
  <w:num w:numId="30">
    <w:abstractNumId w:val="2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49"/>
    <w:rsid w:val="0001060E"/>
    <w:rsid w:val="00095F10"/>
    <w:rsid w:val="000A1B31"/>
    <w:rsid w:val="000A5E49"/>
    <w:rsid w:val="001457C6"/>
    <w:rsid w:val="0015719F"/>
    <w:rsid w:val="001612D2"/>
    <w:rsid w:val="00183D1F"/>
    <w:rsid w:val="001C58C6"/>
    <w:rsid w:val="00254313"/>
    <w:rsid w:val="002964B1"/>
    <w:rsid w:val="002C011F"/>
    <w:rsid w:val="002E2E49"/>
    <w:rsid w:val="00302028"/>
    <w:rsid w:val="003934EE"/>
    <w:rsid w:val="003C23EF"/>
    <w:rsid w:val="003C6A45"/>
    <w:rsid w:val="003E77D1"/>
    <w:rsid w:val="00401CE8"/>
    <w:rsid w:val="00425EDF"/>
    <w:rsid w:val="004A4893"/>
    <w:rsid w:val="00535D58"/>
    <w:rsid w:val="00541AAB"/>
    <w:rsid w:val="0056191C"/>
    <w:rsid w:val="00573835"/>
    <w:rsid w:val="005B2354"/>
    <w:rsid w:val="005F603C"/>
    <w:rsid w:val="00615C04"/>
    <w:rsid w:val="006E6A36"/>
    <w:rsid w:val="007036AA"/>
    <w:rsid w:val="007573A3"/>
    <w:rsid w:val="007A62FC"/>
    <w:rsid w:val="00803169"/>
    <w:rsid w:val="00813A40"/>
    <w:rsid w:val="00853DB0"/>
    <w:rsid w:val="008C16F0"/>
    <w:rsid w:val="00934EED"/>
    <w:rsid w:val="00972662"/>
    <w:rsid w:val="00974929"/>
    <w:rsid w:val="00A1532F"/>
    <w:rsid w:val="00A24729"/>
    <w:rsid w:val="00A53E1B"/>
    <w:rsid w:val="00AA0F62"/>
    <w:rsid w:val="00AB1E4B"/>
    <w:rsid w:val="00AC3708"/>
    <w:rsid w:val="00B85669"/>
    <w:rsid w:val="00BA1001"/>
    <w:rsid w:val="00C042F6"/>
    <w:rsid w:val="00C87DB0"/>
    <w:rsid w:val="00CE55CB"/>
    <w:rsid w:val="00D05330"/>
    <w:rsid w:val="00DF4680"/>
    <w:rsid w:val="00E33066"/>
    <w:rsid w:val="00E430AD"/>
    <w:rsid w:val="00E56CCB"/>
    <w:rsid w:val="00E849D1"/>
    <w:rsid w:val="00E86EFA"/>
    <w:rsid w:val="00EE48E2"/>
    <w:rsid w:val="00F52ACE"/>
    <w:rsid w:val="00F768FA"/>
    <w:rsid w:val="00FC20B3"/>
    <w:rsid w:val="00F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FA6C"/>
  <w15:docId w15:val="{40BCDCE5-E5C3-4541-8FE5-3981E017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53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5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3" w:right="10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30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06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330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066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0533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053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FC20B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C20B3"/>
    <w:pPr>
      <w:tabs>
        <w:tab w:val="right" w:leader="dot" w:pos="10198"/>
      </w:tabs>
      <w:spacing w:after="100"/>
      <w:ind w:left="851"/>
    </w:pPr>
  </w:style>
  <w:style w:type="paragraph" w:styleId="31">
    <w:name w:val="toc 3"/>
    <w:basedOn w:val="a"/>
    <w:next w:val="a"/>
    <w:autoRedefine/>
    <w:uiPriority w:val="39"/>
    <w:unhideWhenUsed/>
    <w:rsid w:val="001612D2"/>
    <w:pPr>
      <w:tabs>
        <w:tab w:val="right" w:leader="dot" w:pos="10198"/>
      </w:tabs>
      <w:spacing w:after="100" w:line="360" w:lineRule="auto"/>
      <w:ind w:left="1560"/>
      <w:jc w:val="both"/>
    </w:pPr>
  </w:style>
  <w:style w:type="character" w:styleId="a9">
    <w:name w:val="Hyperlink"/>
    <w:basedOn w:val="a0"/>
    <w:uiPriority w:val="99"/>
    <w:unhideWhenUsed/>
    <w:rsid w:val="00FC20B3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C87DB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7DB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7DB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7D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7DB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C87DB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7DB0"/>
    <w:rPr>
      <w:rFonts w:ascii="Segoe UI" w:eastAsia="Times New Roman" w:hAnsi="Segoe UI" w:cs="Segoe UI"/>
      <w:sz w:val="18"/>
      <w:szCs w:val="18"/>
      <w:lang w:val="ru-RU"/>
    </w:rPr>
  </w:style>
  <w:style w:type="paragraph" w:styleId="af1">
    <w:name w:val="Normal (Web)"/>
    <w:basedOn w:val="a"/>
    <w:uiPriority w:val="99"/>
    <w:unhideWhenUsed/>
    <w:rsid w:val="002C01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E6A36"/>
    <w:pPr>
      <w:adjustRightInd w:val="0"/>
    </w:pPr>
    <w:rPr>
      <w:rFonts w:ascii="Arial" w:eastAsiaTheme="minorEastAsia" w:hAnsi="Arial" w:cs="Arial"/>
      <w:sz w:val="20"/>
      <w:szCs w:val="20"/>
      <w:lang w:val="es-ES_tradnl" w:eastAsia="es-ES_tradnl"/>
    </w:rPr>
  </w:style>
  <w:style w:type="character" w:customStyle="1" w:styleId="ConsPlusNormal0">
    <w:name w:val="ConsPlusNormal Знак"/>
    <w:basedOn w:val="a0"/>
    <w:link w:val="ConsPlusNormal"/>
    <w:rsid w:val="006E6A36"/>
    <w:rPr>
      <w:rFonts w:ascii="Arial" w:eastAsiaTheme="minorEastAsia" w:hAnsi="Arial" w:cs="Arial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8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8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75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2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4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6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6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0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2B25C65F05528DFDE30F75AE1C83FFACA848AB5EC92F64F2D6EA3BE2CDC5693C34790FA060C5CCE8ECDA1389EEA592258B1BDC1E8FF2F0T1p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D1388-D71F-4A13-9395-56F57102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</Pages>
  <Words>4293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Лея Соловьева</dc:creator>
  <cp:lastModifiedBy>Пользователь</cp:lastModifiedBy>
  <cp:revision>49</cp:revision>
  <dcterms:created xsi:type="dcterms:W3CDTF">2024-01-30T14:15:00Z</dcterms:created>
  <dcterms:modified xsi:type="dcterms:W3CDTF">2024-08-21T17:08:00Z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